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05" w:rsidRPr="00EF6E49" w:rsidRDefault="007F0205" w:rsidP="007F0205">
      <w:pPr>
        <w:spacing w:after="0" w:line="240" w:lineRule="auto"/>
        <w:jc w:val="both"/>
        <w:rPr>
          <w:rFonts w:ascii="Arial" w:hAnsi="Arial" w:cs="Arial"/>
          <w:color w:val="000000" w:themeColor="text1"/>
          <w:sz w:val="24"/>
          <w:szCs w:val="24"/>
        </w:rPr>
      </w:pPr>
      <w:bookmarkStart w:id="0" w:name="_GoBack"/>
      <w:bookmarkEnd w:id="0"/>
      <w:r w:rsidRPr="00EF6E49">
        <w:rPr>
          <w:rFonts w:ascii="Arial" w:hAnsi="Arial" w:cs="Arial"/>
          <w:color w:val="000000" w:themeColor="text1"/>
          <w:sz w:val="24"/>
          <w:szCs w:val="24"/>
        </w:rPr>
        <w:t>Bogotá D.C</w:t>
      </w:r>
      <w:r w:rsidR="000A680D">
        <w:rPr>
          <w:rFonts w:ascii="Arial" w:hAnsi="Arial" w:cs="Arial"/>
          <w:color w:val="000000" w:themeColor="text1"/>
          <w:sz w:val="24"/>
          <w:szCs w:val="24"/>
        </w:rPr>
        <w:t>., Abril</w:t>
      </w:r>
      <w:r w:rsidR="00344772">
        <w:rPr>
          <w:rFonts w:ascii="Arial" w:hAnsi="Arial" w:cs="Arial"/>
          <w:color w:val="000000" w:themeColor="text1"/>
          <w:sz w:val="24"/>
          <w:szCs w:val="24"/>
        </w:rPr>
        <w:t xml:space="preserve"> 2</w:t>
      </w:r>
      <w:r w:rsidR="00C60975">
        <w:rPr>
          <w:rFonts w:ascii="Arial" w:hAnsi="Arial" w:cs="Arial"/>
          <w:color w:val="000000" w:themeColor="text1"/>
          <w:sz w:val="24"/>
          <w:szCs w:val="24"/>
        </w:rPr>
        <w:t>8</w:t>
      </w:r>
      <w:r w:rsidRPr="00EF6E49">
        <w:rPr>
          <w:rFonts w:ascii="Arial" w:hAnsi="Arial" w:cs="Arial"/>
          <w:color w:val="000000" w:themeColor="text1"/>
          <w:sz w:val="24"/>
          <w:szCs w:val="24"/>
        </w:rPr>
        <w:t xml:space="preserve"> de 20</w:t>
      </w:r>
      <w:r w:rsidR="00344772">
        <w:rPr>
          <w:rFonts w:ascii="Arial" w:hAnsi="Arial" w:cs="Arial"/>
          <w:color w:val="000000" w:themeColor="text1"/>
          <w:sz w:val="24"/>
          <w:szCs w:val="24"/>
        </w:rPr>
        <w:t>20</w:t>
      </w:r>
      <w:r w:rsidRPr="00EF6E49">
        <w:rPr>
          <w:rFonts w:ascii="Arial" w:hAnsi="Arial" w:cs="Arial"/>
          <w:color w:val="000000" w:themeColor="text1"/>
          <w:sz w:val="24"/>
          <w:szCs w:val="24"/>
        </w:rPr>
        <w:t xml:space="preserve">. </w:t>
      </w:r>
    </w:p>
    <w:p w:rsidR="007F0205" w:rsidRPr="00EF6E49" w:rsidRDefault="007F0205" w:rsidP="007F0205">
      <w:pPr>
        <w:spacing w:after="0" w:line="240" w:lineRule="auto"/>
        <w:jc w:val="both"/>
        <w:rPr>
          <w:rFonts w:ascii="Arial" w:hAnsi="Arial" w:cs="Arial"/>
          <w:b/>
          <w:color w:val="000000" w:themeColor="text1"/>
          <w:sz w:val="24"/>
          <w:szCs w:val="24"/>
        </w:rPr>
      </w:pPr>
    </w:p>
    <w:p w:rsidR="007F0205" w:rsidRPr="00EF6E49" w:rsidRDefault="007F0205" w:rsidP="007F0205">
      <w:pPr>
        <w:spacing w:after="0" w:line="240" w:lineRule="auto"/>
        <w:jc w:val="both"/>
        <w:rPr>
          <w:rFonts w:ascii="Arial" w:hAnsi="Arial" w:cs="Arial"/>
          <w:color w:val="000000" w:themeColor="text1"/>
          <w:sz w:val="24"/>
          <w:szCs w:val="24"/>
        </w:rPr>
      </w:pPr>
    </w:p>
    <w:p w:rsidR="007F0205" w:rsidRPr="00EF6E49" w:rsidRDefault="007F0205" w:rsidP="007F0205">
      <w:pPr>
        <w:spacing w:after="0" w:line="240" w:lineRule="auto"/>
        <w:jc w:val="both"/>
        <w:rPr>
          <w:rFonts w:ascii="Arial" w:hAnsi="Arial" w:cs="Arial"/>
          <w:color w:val="000000" w:themeColor="text1"/>
          <w:sz w:val="24"/>
          <w:szCs w:val="24"/>
        </w:rPr>
      </w:pPr>
      <w:r w:rsidRPr="00EF6E49">
        <w:rPr>
          <w:rFonts w:ascii="Arial" w:hAnsi="Arial" w:cs="Arial"/>
          <w:color w:val="000000" w:themeColor="text1"/>
          <w:sz w:val="24"/>
          <w:szCs w:val="24"/>
        </w:rPr>
        <w:t>Doctor</w:t>
      </w:r>
    </w:p>
    <w:p w:rsidR="007F0205" w:rsidRPr="00EF6E49" w:rsidRDefault="007F0205" w:rsidP="007F0205">
      <w:pPr>
        <w:spacing w:after="0" w:line="240" w:lineRule="auto"/>
        <w:jc w:val="both"/>
        <w:rPr>
          <w:rFonts w:ascii="Arial" w:hAnsi="Arial" w:cs="Arial"/>
          <w:b/>
          <w:color w:val="000000" w:themeColor="text1"/>
          <w:sz w:val="24"/>
          <w:szCs w:val="24"/>
        </w:rPr>
      </w:pPr>
      <w:r w:rsidRPr="00EF6E49">
        <w:rPr>
          <w:rFonts w:ascii="Arial" w:hAnsi="Arial" w:cs="Arial"/>
          <w:b/>
          <w:color w:val="000000" w:themeColor="text1"/>
          <w:sz w:val="24"/>
          <w:szCs w:val="24"/>
        </w:rPr>
        <w:t>RUBEN DARIO MOLANO PIÑEROS</w:t>
      </w:r>
    </w:p>
    <w:p w:rsidR="007F0205" w:rsidRPr="00EF6E49" w:rsidRDefault="007F0205" w:rsidP="007F0205">
      <w:pPr>
        <w:spacing w:after="0" w:line="240" w:lineRule="auto"/>
        <w:jc w:val="both"/>
        <w:rPr>
          <w:rFonts w:ascii="Arial" w:hAnsi="Arial" w:cs="Arial"/>
          <w:color w:val="000000" w:themeColor="text1"/>
          <w:sz w:val="24"/>
          <w:szCs w:val="24"/>
        </w:rPr>
      </w:pPr>
      <w:r w:rsidRPr="00E85356">
        <w:rPr>
          <w:rFonts w:ascii="Arial" w:hAnsi="Arial" w:cs="Arial"/>
          <w:color w:val="000000" w:themeColor="text1"/>
          <w:sz w:val="24"/>
          <w:szCs w:val="24"/>
        </w:rPr>
        <w:t xml:space="preserve">Presidente Comisión </w:t>
      </w:r>
      <w:r w:rsidR="00933F4F" w:rsidRPr="00E85356">
        <w:rPr>
          <w:rFonts w:ascii="Arial" w:hAnsi="Arial" w:cs="Arial"/>
          <w:color w:val="000000" w:themeColor="text1"/>
          <w:sz w:val="24"/>
          <w:szCs w:val="24"/>
        </w:rPr>
        <w:t>Quinta</w:t>
      </w:r>
    </w:p>
    <w:p w:rsidR="007F0205" w:rsidRPr="00EF6E49" w:rsidRDefault="007F0205" w:rsidP="007F0205">
      <w:pPr>
        <w:spacing w:after="0" w:line="240" w:lineRule="auto"/>
        <w:jc w:val="both"/>
        <w:rPr>
          <w:rFonts w:ascii="Arial" w:hAnsi="Arial" w:cs="Arial"/>
          <w:color w:val="000000" w:themeColor="text1"/>
          <w:sz w:val="24"/>
          <w:szCs w:val="24"/>
        </w:rPr>
      </w:pPr>
      <w:r w:rsidRPr="00EF6E49">
        <w:rPr>
          <w:rFonts w:ascii="Arial" w:hAnsi="Arial" w:cs="Arial"/>
          <w:color w:val="000000" w:themeColor="text1"/>
          <w:sz w:val="24"/>
          <w:szCs w:val="24"/>
        </w:rPr>
        <w:t xml:space="preserve">Cámara de Representantes </w:t>
      </w:r>
    </w:p>
    <w:p w:rsidR="00933F4F" w:rsidRPr="00EF6E49" w:rsidRDefault="00933F4F" w:rsidP="007F0205">
      <w:pPr>
        <w:spacing w:after="0" w:line="240" w:lineRule="auto"/>
        <w:jc w:val="both"/>
        <w:rPr>
          <w:rFonts w:ascii="Arial" w:hAnsi="Arial" w:cs="Arial"/>
          <w:color w:val="000000" w:themeColor="text1"/>
          <w:sz w:val="24"/>
          <w:szCs w:val="24"/>
        </w:rPr>
      </w:pPr>
      <w:r w:rsidRPr="00EF6E49">
        <w:rPr>
          <w:rFonts w:ascii="Arial" w:hAnsi="Arial" w:cs="Arial"/>
          <w:color w:val="000000" w:themeColor="text1"/>
          <w:sz w:val="24"/>
          <w:szCs w:val="24"/>
        </w:rPr>
        <w:t>E.S.D.</w:t>
      </w:r>
    </w:p>
    <w:p w:rsidR="007F0205" w:rsidRPr="00EF6E49" w:rsidRDefault="007F0205" w:rsidP="007F0205">
      <w:pPr>
        <w:spacing w:after="0" w:line="240" w:lineRule="auto"/>
        <w:jc w:val="both"/>
        <w:rPr>
          <w:rFonts w:ascii="Arial" w:hAnsi="Arial" w:cs="Arial"/>
          <w:color w:val="000000" w:themeColor="text1"/>
          <w:sz w:val="24"/>
          <w:szCs w:val="24"/>
        </w:rPr>
      </w:pPr>
    </w:p>
    <w:p w:rsidR="007F0205" w:rsidRPr="00EF6E49" w:rsidRDefault="007F0205" w:rsidP="007F0205">
      <w:pPr>
        <w:spacing w:after="0" w:line="240" w:lineRule="auto"/>
        <w:ind w:left="1800"/>
        <w:jc w:val="both"/>
        <w:rPr>
          <w:rFonts w:ascii="Arial" w:hAnsi="Arial" w:cs="Arial"/>
          <w:b/>
          <w:color w:val="000000" w:themeColor="text1"/>
          <w:sz w:val="24"/>
          <w:szCs w:val="24"/>
        </w:rPr>
      </w:pPr>
    </w:p>
    <w:p w:rsidR="007F0205" w:rsidRPr="00EF6E49" w:rsidRDefault="007F0205" w:rsidP="007F0205">
      <w:pPr>
        <w:spacing w:after="0" w:line="240" w:lineRule="auto"/>
        <w:ind w:left="2127"/>
        <w:jc w:val="both"/>
        <w:rPr>
          <w:rFonts w:ascii="Arial" w:hAnsi="Arial" w:cs="Arial"/>
          <w:b/>
          <w:color w:val="000000" w:themeColor="text1"/>
          <w:sz w:val="24"/>
          <w:szCs w:val="24"/>
        </w:rPr>
      </w:pPr>
      <w:r w:rsidRPr="00EF6E49">
        <w:rPr>
          <w:rFonts w:ascii="Arial" w:hAnsi="Arial" w:cs="Arial"/>
          <w:b/>
          <w:color w:val="000000" w:themeColor="text1"/>
          <w:sz w:val="24"/>
          <w:szCs w:val="24"/>
        </w:rPr>
        <w:t xml:space="preserve">Asunto. </w:t>
      </w:r>
      <w:r w:rsidRPr="00EF6E49">
        <w:rPr>
          <w:rFonts w:ascii="Arial" w:hAnsi="Arial" w:cs="Arial"/>
          <w:color w:val="000000" w:themeColor="text1"/>
          <w:sz w:val="24"/>
          <w:szCs w:val="24"/>
        </w:rPr>
        <w:t xml:space="preserve">Informe de ponencia para </w:t>
      </w:r>
      <w:r w:rsidR="005C3A81">
        <w:rPr>
          <w:rFonts w:ascii="Arial" w:hAnsi="Arial" w:cs="Arial"/>
          <w:color w:val="000000" w:themeColor="text1"/>
          <w:sz w:val="24"/>
          <w:szCs w:val="24"/>
        </w:rPr>
        <w:t xml:space="preserve">segundo </w:t>
      </w:r>
      <w:r w:rsidRPr="00EF6E49">
        <w:rPr>
          <w:rFonts w:ascii="Arial" w:hAnsi="Arial" w:cs="Arial"/>
          <w:color w:val="000000" w:themeColor="text1"/>
          <w:sz w:val="24"/>
          <w:szCs w:val="24"/>
        </w:rPr>
        <w:t>debate al PROYECTO DE LEY N° 026 DE 2019 CÁMARA,</w:t>
      </w:r>
      <w:r w:rsidR="002F73A6" w:rsidRPr="00EF6E49">
        <w:rPr>
          <w:rFonts w:ascii="Arial" w:hAnsi="Arial" w:cs="Arial"/>
          <w:b/>
          <w:color w:val="000000" w:themeColor="text1"/>
          <w:sz w:val="24"/>
          <w:szCs w:val="24"/>
        </w:rPr>
        <w:t xml:space="preserve"> </w:t>
      </w:r>
      <w:r w:rsidRPr="00EF6E49">
        <w:rPr>
          <w:rFonts w:ascii="Arial" w:hAnsi="Arial" w:cs="Arial"/>
          <w:b/>
          <w:color w:val="000000" w:themeColor="text1"/>
          <w:sz w:val="24"/>
          <w:szCs w:val="24"/>
        </w:rPr>
        <w:t xml:space="preserve">“Por la cual se crea un sistema de registro </w:t>
      </w:r>
      <w:r w:rsidR="00933F4F" w:rsidRPr="00EF6E49">
        <w:rPr>
          <w:rFonts w:ascii="Arial" w:hAnsi="Arial" w:cs="Arial"/>
          <w:b/>
          <w:color w:val="000000" w:themeColor="text1"/>
          <w:sz w:val="24"/>
          <w:szCs w:val="24"/>
        </w:rPr>
        <w:t>y monitoreo</w:t>
      </w:r>
      <w:r w:rsidRPr="00EF6E49">
        <w:rPr>
          <w:rFonts w:ascii="Arial" w:hAnsi="Arial" w:cs="Arial"/>
          <w:b/>
          <w:color w:val="000000" w:themeColor="text1"/>
          <w:sz w:val="24"/>
          <w:szCs w:val="24"/>
        </w:rPr>
        <w:t xml:space="preserve"> que permita prevenir y evitar el tráfico ilegal de fauna y flora silvestre”</w:t>
      </w:r>
    </w:p>
    <w:p w:rsidR="007F0205" w:rsidRPr="00EF6E49" w:rsidRDefault="007F0205" w:rsidP="007F0205">
      <w:pPr>
        <w:spacing w:after="0" w:line="240" w:lineRule="auto"/>
        <w:jc w:val="both"/>
        <w:rPr>
          <w:rFonts w:ascii="Arial" w:hAnsi="Arial" w:cs="Arial"/>
          <w:color w:val="000000" w:themeColor="text1"/>
          <w:sz w:val="24"/>
          <w:szCs w:val="24"/>
        </w:rPr>
      </w:pPr>
    </w:p>
    <w:p w:rsidR="007F0205" w:rsidRPr="00EF6E49" w:rsidRDefault="007F0205" w:rsidP="007F0205">
      <w:pPr>
        <w:spacing w:after="0" w:line="240" w:lineRule="auto"/>
        <w:jc w:val="both"/>
        <w:rPr>
          <w:rFonts w:ascii="Arial" w:hAnsi="Arial" w:cs="Arial"/>
          <w:color w:val="000000" w:themeColor="text1"/>
          <w:sz w:val="24"/>
          <w:szCs w:val="24"/>
        </w:rPr>
      </w:pPr>
      <w:r w:rsidRPr="00EF6E49">
        <w:rPr>
          <w:rFonts w:ascii="Arial" w:hAnsi="Arial" w:cs="Arial"/>
          <w:color w:val="000000" w:themeColor="text1"/>
          <w:sz w:val="24"/>
          <w:szCs w:val="24"/>
        </w:rPr>
        <w:t>Respetado Señor Presidente:</w:t>
      </w:r>
    </w:p>
    <w:p w:rsidR="007F0205" w:rsidRPr="00EF6E49" w:rsidRDefault="007F0205" w:rsidP="007F0205">
      <w:pPr>
        <w:spacing w:after="0" w:line="240" w:lineRule="auto"/>
        <w:jc w:val="both"/>
        <w:rPr>
          <w:rFonts w:ascii="Arial" w:hAnsi="Arial" w:cs="Arial"/>
          <w:color w:val="000000" w:themeColor="text1"/>
          <w:sz w:val="24"/>
          <w:szCs w:val="24"/>
        </w:rPr>
      </w:pPr>
    </w:p>
    <w:p w:rsidR="007F0205" w:rsidRPr="00EF6E49" w:rsidRDefault="007F0205" w:rsidP="007F0205">
      <w:pPr>
        <w:spacing w:after="0" w:line="240" w:lineRule="auto"/>
        <w:jc w:val="both"/>
        <w:rPr>
          <w:rFonts w:ascii="Arial" w:hAnsi="Arial" w:cs="Arial"/>
          <w:b/>
          <w:color w:val="000000" w:themeColor="text1"/>
          <w:sz w:val="24"/>
          <w:szCs w:val="24"/>
        </w:rPr>
      </w:pPr>
      <w:r w:rsidRPr="00EF6E49">
        <w:rPr>
          <w:rFonts w:ascii="Arial" w:hAnsi="Arial" w:cs="Arial"/>
          <w:color w:val="000000" w:themeColor="text1"/>
          <w:sz w:val="24"/>
          <w:szCs w:val="24"/>
        </w:rPr>
        <w:t xml:space="preserve">En cumplimiento de la designación que me fue encomendada por la Honorable Mesa Directiva de la Comisión Quinta Constitucional de la Cámara de Representantes del Congreso de la Republica y de conformidad con lo establecido en el Artículo 156 de la ley 5ª se 1992, presento el Informe de ponencia para </w:t>
      </w:r>
      <w:r w:rsidR="005C3A81">
        <w:rPr>
          <w:rFonts w:ascii="Arial" w:hAnsi="Arial" w:cs="Arial"/>
          <w:color w:val="000000" w:themeColor="text1"/>
          <w:sz w:val="24"/>
          <w:szCs w:val="24"/>
        </w:rPr>
        <w:t>segundo d</w:t>
      </w:r>
      <w:r w:rsidRPr="00EF6E49">
        <w:rPr>
          <w:rFonts w:ascii="Arial" w:hAnsi="Arial" w:cs="Arial"/>
          <w:color w:val="000000" w:themeColor="text1"/>
          <w:sz w:val="24"/>
          <w:szCs w:val="24"/>
        </w:rPr>
        <w:t>ebate al PROYECTO DE LEY N° 026 DE 2019 CÁMARA,</w:t>
      </w:r>
      <w:r w:rsidRPr="00EF6E49">
        <w:rPr>
          <w:rFonts w:ascii="Arial" w:hAnsi="Arial" w:cs="Arial"/>
          <w:b/>
          <w:color w:val="000000" w:themeColor="text1"/>
          <w:sz w:val="24"/>
          <w:szCs w:val="24"/>
        </w:rPr>
        <w:t xml:space="preserve"> “Por la cual se crea un sistema de registro </w:t>
      </w:r>
      <w:r w:rsidR="00933F4F" w:rsidRPr="00EF6E49">
        <w:rPr>
          <w:rFonts w:ascii="Arial" w:hAnsi="Arial" w:cs="Arial"/>
          <w:b/>
          <w:color w:val="000000" w:themeColor="text1"/>
          <w:sz w:val="24"/>
          <w:szCs w:val="24"/>
        </w:rPr>
        <w:t>y monitoreo</w:t>
      </w:r>
      <w:r w:rsidRPr="00EF6E49">
        <w:rPr>
          <w:rFonts w:ascii="Arial" w:hAnsi="Arial" w:cs="Arial"/>
          <w:b/>
          <w:color w:val="000000" w:themeColor="text1"/>
          <w:sz w:val="24"/>
          <w:szCs w:val="24"/>
        </w:rPr>
        <w:t xml:space="preserve"> que permita prevenir y evitar el tráfico ilegal de fauna y flora silvestre”</w:t>
      </w:r>
    </w:p>
    <w:p w:rsidR="002D70CE" w:rsidRPr="00EF6E49" w:rsidRDefault="007F0205" w:rsidP="007F0205">
      <w:pPr>
        <w:spacing w:after="0" w:line="240" w:lineRule="auto"/>
        <w:jc w:val="both"/>
        <w:rPr>
          <w:rFonts w:ascii="Arial" w:hAnsi="Arial" w:cs="Arial"/>
          <w:b/>
          <w:color w:val="000000" w:themeColor="text1"/>
          <w:sz w:val="24"/>
          <w:szCs w:val="24"/>
        </w:rPr>
      </w:pPr>
      <w:r w:rsidRPr="00EF6E49">
        <w:rPr>
          <w:rFonts w:ascii="Arial" w:hAnsi="Arial" w:cs="Arial"/>
          <w:b/>
          <w:color w:val="000000" w:themeColor="text1"/>
          <w:sz w:val="24"/>
          <w:szCs w:val="24"/>
        </w:rPr>
        <w:t xml:space="preserve"> </w:t>
      </w:r>
    </w:p>
    <w:p w:rsidR="007F0205" w:rsidRDefault="005C3A81" w:rsidP="007F0205">
      <w:pPr>
        <w:jc w:val="both"/>
        <w:rPr>
          <w:rFonts w:ascii="Arial" w:hAnsi="Arial" w:cs="Arial"/>
          <w:b/>
          <w:color w:val="000000" w:themeColor="text1"/>
          <w:sz w:val="24"/>
          <w:szCs w:val="24"/>
        </w:rPr>
      </w:pPr>
      <w:r>
        <w:rPr>
          <w:rFonts w:ascii="Arial" w:hAnsi="Arial" w:cs="Arial"/>
          <w:b/>
          <w:color w:val="000000" w:themeColor="text1"/>
          <w:sz w:val="24"/>
          <w:szCs w:val="24"/>
        </w:rPr>
        <w:t>Cordialmente,</w:t>
      </w:r>
    </w:p>
    <w:p w:rsidR="005C3A81" w:rsidRDefault="005C3A81" w:rsidP="007F0205">
      <w:pPr>
        <w:jc w:val="both"/>
        <w:rPr>
          <w:rFonts w:ascii="Arial" w:hAnsi="Arial" w:cs="Arial"/>
          <w:b/>
          <w:color w:val="000000" w:themeColor="text1"/>
          <w:sz w:val="24"/>
          <w:szCs w:val="24"/>
        </w:rPr>
      </w:pPr>
    </w:p>
    <w:p w:rsidR="005C3A81" w:rsidRDefault="005C3A81" w:rsidP="005C3A81">
      <w:pPr>
        <w:jc w:val="center"/>
        <w:rPr>
          <w:rFonts w:ascii="Arial" w:hAnsi="Arial" w:cs="Arial"/>
          <w:b/>
          <w:color w:val="000000" w:themeColor="text1"/>
          <w:sz w:val="24"/>
          <w:szCs w:val="24"/>
        </w:rPr>
      </w:pPr>
      <w:r>
        <w:rPr>
          <w:rFonts w:ascii="Arial" w:hAnsi="Arial" w:cs="Arial"/>
          <w:b/>
          <w:noProof/>
          <w:color w:val="000000" w:themeColor="text1"/>
          <w:sz w:val="24"/>
          <w:szCs w:val="24"/>
          <w:lang w:eastAsia="es-CO"/>
        </w:rPr>
        <w:drawing>
          <wp:inline distT="0" distB="0" distL="0" distR="0" wp14:anchorId="30D8712D">
            <wp:extent cx="5325626" cy="104455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7684" cy="1050843"/>
                    </a:xfrm>
                    <a:prstGeom prst="rect">
                      <a:avLst/>
                    </a:prstGeom>
                    <a:noFill/>
                  </pic:spPr>
                </pic:pic>
              </a:graphicData>
            </a:graphic>
          </wp:inline>
        </w:drawing>
      </w:r>
    </w:p>
    <w:p w:rsidR="005C3A81" w:rsidRDefault="005C3A81" w:rsidP="005C3A81">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Departamento de Antioquia</w:t>
      </w:r>
    </w:p>
    <w:p w:rsidR="005C3A81" w:rsidRPr="00EF6E49" w:rsidRDefault="005C3A81" w:rsidP="005C3A81">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Partido Conservador</w:t>
      </w:r>
    </w:p>
    <w:p w:rsidR="00B42BE8" w:rsidRPr="00EF6E49" w:rsidRDefault="00B42BE8">
      <w:pPr>
        <w:rPr>
          <w:rFonts w:ascii="Arial" w:hAnsi="Arial" w:cs="Arial"/>
          <w:b/>
          <w:color w:val="000000" w:themeColor="text1"/>
          <w:sz w:val="24"/>
          <w:szCs w:val="24"/>
        </w:rPr>
      </w:pPr>
      <w:r w:rsidRPr="00EF6E49">
        <w:rPr>
          <w:rFonts w:ascii="Arial" w:hAnsi="Arial" w:cs="Arial"/>
          <w:b/>
          <w:color w:val="000000" w:themeColor="text1"/>
          <w:sz w:val="24"/>
          <w:szCs w:val="24"/>
        </w:rPr>
        <w:br w:type="page"/>
      </w:r>
    </w:p>
    <w:p w:rsidR="00C77F06" w:rsidRDefault="00C77F06" w:rsidP="005C3A81">
      <w:pPr>
        <w:spacing w:after="0" w:line="240" w:lineRule="auto"/>
        <w:jc w:val="center"/>
        <w:rPr>
          <w:rFonts w:ascii="Arial" w:hAnsi="Arial" w:cs="Arial"/>
          <w:bCs/>
          <w:color w:val="000000" w:themeColor="text1"/>
          <w:sz w:val="24"/>
          <w:szCs w:val="24"/>
          <w:lang w:val="es-ES"/>
        </w:rPr>
      </w:pPr>
    </w:p>
    <w:p w:rsidR="007F0205" w:rsidRPr="005C3A81" w:rsidRDefault="005C3A81" w:rsidP="005C3A81">
      <w:pPr>
        <w:spacing w:after="0" w:line="240" w:lineRule="auto"/>
        <w:jc w:val="center"/>
        <w:rPr>
          <w:rFonts w:ascii="Arial" w:hAnsi="Arial" w:cs="Arial"/>
          <w:b/>
          <w:bCs/>
          <w:color w:val="000000" w:themeColor="text1"/>
          <w:sz w:val="24"/>
          <w:szCs w:val="24"/>
          <w:lang w:val="es-ES"/>
        </w:rPr>
      </w:pPr>
      <w:r>
        <w:rPr>
          <w:rFonts w:ascii="Arial" w:hAnsi="Arial" w:cs="Arial"/>
          <w:bCs/>
          <w:color w:val="000000" w:themeColor="text1"/>
          <w:sz w:val="24"/>
          <w:szCs w:val="24"/>
          <w:lang w:val="es-ES"/>
        </w:rPr>
        <w:t xml:space="preserve">Ponencia para segundo debate </w:t>
      </w:r>
      <w:r w:rsidRPr="005C3A81">
        <w:rPr>
          <w:rFonts w:ascii="Arial" w:hAnsi="Arial" w:cs="Arial"/>
          <w:bCs/>
          <w:color w:val="000000" w:themeColor="text1"/>
          <w:sz w:val="24"/>
          <w:szCs w:val="24"/>
          <w:lang w:val="es-ES"/>
        </w:rPr>
        <w:t xml:space="preserve">al </w:t>
      </w:r>
      <w:r w:rsidRPr="005C3A81">
        <w:rPr>
          <w:rFonts w:ascii="Arial" w:hAnsi="Arial" w:cs="Arial"/>
          <w:b/>
          <w:bCs/>
          <w:color w:val="000000" w:themeColor="text1"/>
          <w:sz w:val="24"/>
          <w:szCs w:val="24"/>
          <w:lang w:val="es-ES"/>
        </w:rPr>
        <w:t>PROYECTO DE LEY N° 026 DE 2019 CÁMARA, “Por la cual se crea un sistema de registro y monitoreo que permita prevenir y evitar el tráfico ilegal de fauna y flora silvestre”</w:t>
      </w:r>
    </w:p>
    <w:p w:rsidR="007F0205" w:rsidRPr="00EF6E49" w:rsidRDefault="007F0205" w:rsidP="007F0205">
      <w:pPr>
        <w:spacing w:after="0" w:line="240" w:lineRule="auto"/>
        <w:jc w:val="both"/>
        <w:rPr>
          <w:rFonts w:ascii="Arial" w:hAnsi="Arial" w:cs="Arial"/>
          <w:bCs/>
          <w:color w:val="000000" w:themeColor="text1"/>
          <w:sz w:val="24"/>
          <w:szCs w:val="24"/>
          <w:lang w:val="es-ES"/>
        </w:rPr>
      </w:pPr>
    </w:p>
    <w:p w:rsidR="007F0205" w:rsidRPr="005C3A81" w:rsidRDefault="007F0205" w:rsidP="005C3A81">
      <w:pPr>
        <w:spacing w:after="0" w:line="240" w:lineRule="auto"/>
        <w:jc w:val="both"/>
        <w:rPr>
          <w:rFonts w:ascii="Arial" w:hAnsi="Arial" w:cs="Arial"/>
          <w:b/>
          <w:bCs/>
          <w:caps/>
          <w:color w:val="000000" w:themeColor="text1"/>
          <w:sz w:val="24"/>
          <w:szCs w:val="24"/>
          <w:lang w:val="es-ES"/>
        </w:rPr>
      </w:pPr>
      <w:r w:rsidRPr="005C3A81">
        <w:rPr>
          <w:rFonts w:ascii="Arial" w:hAnsi="Arial" w:cs="Arial"/>
          <w:b/>
          <w:bCs/>
          <w:color w:val="000000" w:themeColor="text1"/>
          <w:sz w:val="24"/>
          <w:szCs w:val="24"/>
          <w:lang w:val="es-ES"/>
        </w:rPr>
        <w:t>ANTECEDENTES</w:t>
      </w:r>
    </w:p>
    <w:p w:rsidR="007F0205" w:rsidRPr="00EF6E49" w:rsidRDefault="007F0205" w:rsidP="007F0205">
      <w:pPr>
        <w:spacing w:after="0" w:line="240" w:lineRule="auto"/>
        <w:jc w:val="both"/>
        <w:rPr>
          <w:rFonts w:ascii="Arial" w:hAnsi="Arial" w:cs="Arial"/>
          <w:bCs/>
          <w:color w:val="000000" w:themeColor="text1"/>
          <w:sz w:val="24"/>
          <w:szCs w:val="24"/>
          <w:lang w:val="es-ES"/>
        </w:rPr>
      </w:pPr>
    </w:p>
    <w:p w:rsidR="00C77F06" w:rsidRDefault="007F0205" w:rsidP="007F0205">
      <w:pPr>
        <w:spacing w:after="0" w:line="240" w:lineRule="auto"/>
        <w:jc w:val="both"/>
        <w:rPr>
          <w:rFonts w:ascii="Arial" w:hAnsi="Arial" w:cs="Arial"/>
          <w:color w:val="000000" w:themeColor="text1"/>
          <w:sz w:val="24"/>
          <w:szCs w:val="24"/>
          <w:lang w:val="es-ES"/>
        </w:rPr>
      </w:pPr>
      <w:r w:rsidRPr="00EF6E49">
        <w:rPr>
          <w:rFonts w:ascii="Arial" w:hAnsi="Arial" w:cs="Arial"/>
          <w:color w:val="000000" w:themeColor="text1"/>
          <w:sz w:val="24"/>
          <w:szCs w:val="24"/>
          <w:lang w:val="es-ES"/>
        </w:rPr>
        <w:t>El proyecto de Ley de iniciativa del CONGRESISTA FABIAN DIAZ PLATA, del Partido Verde,</w:t>
      </w:r>
      <w:r w:rsidR="00E85356">
        <w:rPr>
          <w:rFonts w:ascii="Arial" w:hAnsi="Arial" w:cs="Arial"/>
          <w:color w:val="000000" w:themeColor="text1"/>
          <w:sz w:val="24"/>
          <w:szCs w:val="24"/>
          <w:lang w:val="es-ES"/>
        </w:rPr>
        <w:t xml:space="preserve"> fue </w:t>
      </w:r>
      <w:r w:rsidRPr="00EF6E49">
        <w:rPr>
          <w:rFonts w:ascii="Arial" w:hAnsi="Arial" w:cs="Arial"/>
          <w:color w:val="000000" w:themeColor="text1"/>
          <w:sz w:val="24"/>
          <w:szCs w:val="24"/>
          <w:lang w:val="es-ES"/>
        </w:rPr>
        <w:t xml:space="preserve">radicado en la secretaria general el pasado </w:t>
      </w:r>
      <w:r w:rsidR="00300659" w:rsidRPr="009E0B8A">
        <w:rPr>
          <w:rFonts w:ascii="Arial" w:hAnsi="Arial" w:cs="Arial"/>
          <w:color w:val="000000" w:themeColor="text1"/>
          <w:sz w:val="24"/>
          <w:szCs w:val="24"/>
          <w:lang w:val="es-ES"/>
        </w:rPr>
        <w:t>23 de julio de 2019</w:t>
      </w:r>
      <w:r w:rsidR="00C77F06">
        <w:rPr>
          <w:rFonts w:ascii="Arial" w:hAnsi="Arial" w:cs="Arial"/>
          <w:color w:val="000000" w:themeColor="text1"/>
          <w:sz w:val="24"/>
          <w:szCs w:val="24"/>
          <w:lang w:val="es-ES"/>
        </w:rPr>
        <w:t>.</w:t>
      </w:r>
    </w:p>
    <w:p w:rsidR="005C3A81" w:rsidRDefault="007F0205" w:rsidP="007F0205">
      <w:pPr>
        <w:spacing w:after="0" w:line="240" w:lineRule="auto"/>
        <w:jc w:val="both"/>
        <w:rPr>
          <w:rFonts w:ascii="Arial" w:hAnsi="Arial" w:cs="Arial"/>
          <w:color w:val="000000" w:themeColor="text1"/>
          <w:sz w:val="24"/>
          <w:szCs w:val="24"/>
          <w:lang w:val="es-ES"/>
        </w:rPr>
      </w:pPr>
      <w:r w:rsidRPr="009E0B8A">
        <w:rPr>
          <w:rFonts w:ascii="Arial" w:hAnsi="Arial" w:cs="Arial"/>
          <w:color w:val="000000" w:themeColor="text1"/>
          <w:sz w:val="24"/>
          <w:szCs w:val="24"/>
          <w:lang w:val="es-ES"/>
        </w:rPr>
        <w:t xml:space="preserve"> </w:t>
      </w:r>
    </w:p>
    <w:p w:rsidR="005C3A81" w:rsidRDefault="005C3A81" w:rsidP="005C3A81">
      <w:pPr>
        <w:pStyle w:val="Prrafodelista"/>
        <w:numPr>
          <w:ilvl w:val="0"/>
          <w:numId w:val="3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P</w:t>
      </w:r>
      <w:r w:rsidR="007F0205" w:rsidRPr="005C3A81">
        <w:rPr>
          <w:rFonts w:ascii="Arial" w:hAnsi="Arial" w:cs="Arial"/>
          <w:color w:val="000000" w:themeColor="text1"/>
          <w:sz w:val="24"/>
          <w:szCs w:val="24"/>
          <w:lang w:val="es-ES"/>
        </w:rPr>
        <w:t xml:space="preserve">ublicado en la Gaceta </w:t>
      </w:r>
      <w:r w:rsidR="00F36CE4" w:rsidRPr="005C3A81">
        <w:rPr>
          <w:rFonts w:ascii="Arial" w:hAnsi="Arial" w:cs="Arial"/>
          <w:color w:val="000000" w:themeColor="text1"/>
          <w:sz w:val="24"/>
          <w:szCs w:val="24"/>
          <w:lang w:val="es-ES"/>
        </w:rPr>
        <w:t xml:space="preserve">del Congreso N°665 del viernes 26 </w:t>
      </w:r>
      <w:r w:rsidR="007A490E" w:rsidRPr="005C3A81">
        <w:rPr>
          <w:rFonts w:ascii="Arial" w:hAnsi="Arial" w:cs="Arial"/>
          <w:color w:val="000000" w:themeColor="text1"/>
          <w:sz w:val="24"/>
          <w:szCs w:val="24"/>
          <w:lang w:val="es-ES"/>
        </w:rPr>
        <w:t>de</w:t>
      </w:r>
      <w:r w:rsidR="00F36CE4" w:rsidRPr="005C3A81">
        <w:rPr>
          <w:rFonts w:ascii="Arial" w:hAnsi="Arial" w:cs="Arial"/>
          <w:color w:val="000000" w:themeColor="text1"/>
          <w:sz w:val="24"/>
          <w:szCs w:val="24"/>
          <w:lang w:val="es-ES"/>
        </w:rPr>
        <w:t xml:space="preserve"> julio de 2019</w:t>
      </w:r>
      <w:r w:rsidR="00E85356" w:rsidRPr="005C3A81">
        <w:rPr>
          <w:rFonts w:ascii="Arial" w:hAnsi="Arial" w:cs="Arial"/>
          <w:color w:val="000000" w:themeColor="text1"/>
          <w:sz w:val="24"/>
          <w:szCs w:val="24"/>
          <w:lang w:val="es-ES"/>
        </w:rPr>
        <w:t>.</w:t>
      </w:r>
    </w:p>
    <w:p w:rsidR="005C3A81" w:rsidRDefault="005C3A81" w:rsidP="005C3A81">
      <w:pPr>
        <w:pStyle w:val="Prrafodelista"/>
        <w:numPr>
          <w:ilvl w:val="0"/>
          <w:numId w:val="31"/>
        </w:numPr>
        <w:spacing w:after="0" w:line="24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El texto de la</w:t>
      </w:r>
      <w:r w:rsidRPr="005C3A81">
        <w:t xml:space="preserve"> </w:t>
      </w:r>
      <w:r w:rsidRPr="005C3A81">
        <w:rPr>
          <w:rFonts w:ascii="Arial" w:hAnsi="Arial" w:cs="Arial"/>
          <w:color w:val="000000" w:themeColor="text1"/>
          <w:sz w:val="24"/>
          <w:szCs w:val="24"/>
          <w:lang w:val="es-ES"/>
        </w:rPr>
        <w:t>Ponencia para Primer Debate en la Gaceta 1124 de 2019.</w:t>
      </w:r>
    </w:p>
    <w:p w:rsidR="005C3A81" w:rsidRDefault="005C3A81" w:rsidP="005C3A81">
      <w:pPr>
        <w:pStyle w:val="Sinespaciado"/>
        <w:numPr>
          <w:ilvl w:val="0"/>
          <w:numId w:val="31"/>
        </w:numPr>
        <w:jc w:val="both"/>
        <w:rPr>
          <w:rFonts w:ascii="Arial" w:hAnsi="Arial" w:cs="Arial"/>
          <w:sz w:val="24"/>
          <w:szCs w:val="24"/>
        </w:rPr>
      </w:pPr>
      <w:r w:rsidRPr="009F7B18">
        <w:rPr>
          <w:rFonts w:ascii="Arial" w:hAnsi="Arial" w:cs="Arial"/>
          <w:sz w:val="24"/>
          <w:szCs w:val="24"/>
        </w:rPr>
        <w:t>E</w:t>
      </w:r>
      <w:r>
        <w:rPr>
          <w:rFonts w:ascii="Arial" w:hAnsi="Arial" w:cs="Arial"/>
          <w:sz w:val="24"/>
          <w:szCs w:val="24"/>
        </w:rPr>
        <w:t xml:space="preserve">l </w:t>
      </w:r>
      <w:r w:rsidRPr="009F7B18">
        <w:rPr>
          <w:rFonts w:ascii="Arial" w:hAnsi="Arial" w:cs="Arial"/>
          <w:sz w:val="24"/>
          <w:szCs w:val="24"/>
        </w:rPr>
        <w:t xml:space="preserve">Proyecto fue anunciado el </w:t>
      </w:r>
      <w:r>
        <w:rPr>
          <w:rFonts w:ascii="Arial" w:hAnsi="Arial" w:cs="Arial"/>
          <w:sz w:val="24"/>
          <w:szCs w:val="24"/>
        </w:rPr>
        <w:t>0</w:t>
      </w:r>
      <w:r w:rsidRPr="009F7B18">
        <w:rPr>
          <w:rFonts w:ascii="Arial" w:hAnsi="Arial" w:cs="Arial"/>
          <w:sz w:val="24"/>
          <w:szCs w:val="24"/>
        </w:rPr>
        <w:t xml:space="preserve">3 de diciembre del 2019, según consta en el Acta No. 015, dando cumplimiento al Artículo 8 del Acto Legislativo No. 1 de 2003. </w:t>
      </w:r>
    </w:p>
    <w:p w:rsidR="005C3A81" w:rsidRPr="00C73783" w:rsidRDefault="00C73783" w:rsidP="001A2651">
      <w:pPr>
        <w:pStyle w:val="Sinespaciado"/>
        <w:numPr>
          <w:ilvl w:val="0"/>
          <w:numId w:val="31"/>
        </w:numPr>
        <w:jc w:val="both"/>
        <w:rPr>
          <w:rFonts w:ascii="Arial" w:hAnsi="Arial" w:cs="Arial"/>
          <w:sz w:val="24"/>
          <w:szCs w:val="24"/>
        </w:rPr>
      </w:pPr>
      <w:r w:rsidRPr="00C73783">
        <w:rPr>
          <w:rFonts w:ascii="Arial" w:hAnsi="Arial" w:cs="Arial"/>
          <w:sz w:val="24"/>
          <w:szCs w:val="24"/>
        </w:rPr>
        <w:t xml:space="preserve">Discutido </w:t>
      </w:r>
      <w:r>
        <w:rPr>
          <w:rFonts w:ascii="Arial" w:hAnsi="Arial" w:cs="Arial"/>
          <w:sz w:val="24"/>
          <w:szCs w:val="24"/>
        </w:rPr>
        <w:t xml:space="preserve">y </w:t>
      </w:r>
      <w:r w:rsidRPr="00C73783">
        <w:rPr>
          <w:rFonts w:ascii="Arial" w:hAnsi="Arial" w:cs="Arial"/>
          <w:sz w:val="24"/>
          <w:szCs w:val="24"/>
        </w:rPr>
        <w:t>aprobado</w:t>
      </w:r>
      <w:r w:rsidR="005C3A81" w:rsidRPr="00C73783">
        <w:rPr>
          <w:rFonts w:ascii="Arial" w:hAnsi="Arial" w:cs="Arial"/>
          <w:sz w:val="24"/>
          <w:szCs w:val="24"/>
        </w:rPr>
        <w:t xml:space="preserve"> </w:t>
      </w:r>
      <w:r>
        <w:rPr>
          <w:rFonts w:ascii="Arial" w:hAnsi="Arial" w:cs="Arial"/>
          <w:sz w:val="24"/>
          <w:szCs w:val="24"/>
        </w:rPr>
        <w:t xml:space="preserve">por unanimidad </w:t>
      </w:r>
      <w:r w:rsidR="005C3A81" w:rsidRPr="00C73783">
        <w:rPr>
          <w:rFonts w:ascii="Arial" w:hAnsi="Arial" w:cs="Arial"/>
          <w:sz w:val="24"/>
          <w:szCs w:val="24"/>
        </w:rPr>
        <w:t xml:space="preserve">en sesión del </w:t>
      </w:r>
      <w:r w:rsidRPr="00C73783">
        <w:rPr>
          <w:rFonts w:ascii="Arial" w:hAnsi="Arial" w:cs="Arial"/>
          <w:sz w:val="24"/>
          <w:szCs w:val="24"/>
        </w:rPr>
        <w:t>10 de diciembre de 2020, según ACTA No. 016 LEGISLATURA 2019-2020</w:t>
      </w:r>
      <w:r>
        <w:rPr>
          <w:rFonts w:ascii="Arial" w:hAnsi="Arial" w:cs="Arial"/>
          <w:sz w:val="24"/>
          <w:szCs w:val="24"/>
        </w:rPr>
        <w:t xml:space="preserve"> de </w:t>
      </w:r>
      <w:r w:rsidR="00CC37A2" w:rsidRPr="00C73783">
        <w:rPr>
          <w:rFonts w:ascii="Arial" w:hAnsi="Arial" w:cs="Arial"/>
          <w:sz w:val="24"/>
          <w:szCs w:val="24"/>
        </w:rPr>
        <w:t>diciembre</w:t>
      </w:r>
      <w:r w:rsidRPr="00C73783">
        <w:rPr>
          <w:rFonts w:ascii="Arial" w:hAnsi="Arial" w:cs="Arial"/>
          <w:sz w:val="24"/>
          <w:szCs w:val="24"/>
        </w:rPr>
        <w:t xml:space="preserve"> 10 de 2019</w:t>
      </w:r>
      <w:r w:rsidR="000A680D">
        <w:rPr>
          <w:rFonts w:ascii="Arial" w:hAnsi="Arial" w:cs="Arial"/>
          <w:sz w:val="24"/>
          <w:szCs w:val="24"/>
        </w:rPr>
        <w:t>.</w:t>
      </w:r>
      <w:r w:rsidRPr="00C73783">
        <w:rPr>
          <w:rFonts w:ascii="Arial" w:hAnsi="Arial" w:cs="Arial"/>
          <w:sz w:val="24"/>
          <w:szCs w:val="24"/>
        </w:rPr>
        <w:tab/>
      </w:r>
    </w:p>
    <w:p w:rsidR="002058DE" w:rsidRDefault="002058DE" w:rsidP="002058DE">
      <w:pPr>
        <w:spacing w:after="0" w:line="240" w:lineRule="auto"/>
        <w:ind w:left="720"/>
        <w:jc w:val="both"/>
        <w:rPr>
          <w:rFonts w:ascii="Arial" w:hAnsi="Arial" w:cs="Arial"/>
          <w:b/>
          <w:color w:val="000000" w:themeColor="text1"/>
          <w:sz w:val="24"/>
          <w:szCs w:val="24"/>
        </w:rPr>
      </w:pPr>
    </w:p>
    <w:p w:rsidR="007A490E" w:rsidRPr="00EF6E49" w:rsidRDefault="007A490E" w:rsidP="002058DE">
      <w:pPr>
        <w:spacing w:after="0" w:line="240" w:lineRule="auto"/>
        <w:jc w:val="center"/>
        <w:rPr>
          <w:rFonts w:ascii="Arial" w:hAnsi="Arial" w:cs="Arial"/>
          <w:color w:val="000000" w:themeColor="text1"/>
          <w:sz w:val="24"/>
          <w:szCs w:val="24"/>
        </w:rPr>
      </w:pPr>
      <w:r w:rsidRPr="00EF6E49">
        <w:rPr>
          <w:rFonts w:ascii="Arial" w:hAnsi="Arial" w:cs="Arial"/>
          <w:b/>
          <w:color w:val="000000" w:themeColor="text1"/>
          <w:sz w:val="24"/>
          <w:szCs w:val="24"/>
        </w:rPr>
        <w:t>CONSIDERACIONES GENERALES A LA INICIATIVA LEGISLATIVA</w:t>
      </w:r>
    </w:p>
    <w:p w:rsidR="00C73783" w:rsidRDefault="00C73783" w:rsidP="00F36CE4">
      <w:pPr>
        <w:jc w:val="both"/>
        <w:rPr>
          <w:rFonts w:ascii="Arial" w:hAnsi="Arial" w:cs="Arial"/>
          <w:bCs/>
          <w:color w:val="000000" w:themeColor="text1"/>
          <w:sz w:val="24"/>
          <w:szCs w:val="24"/>
          <w:lang w:val="es-ES"/>
        </w:rPr>
      </w:pPr>
    </w:p>
    <w:p w:rsidR="000A680D" w:rsidRDefault="000A680D" w:rsidP="002058DE">
      <w:pPr>
        <w:jc w:val="both"/>
        <w:rPr>
          <w:rFonts w:ascii="Arial" w:hAnsi="Arial" w:cs="Arial"/>
          <w:bCs/>
          <w:color w:val="000000" w:themeColor="text1"/>
          <w:sz w:val="24"/>
          <w:szCs w:val="24"/>
          <w:lang w:val="es-ES"/>
        </w:rPr>
      </w:pPr>
      <w:r w:rsidRPr="000A680D">
        <w:rPr>
          <w:rFonts w:ascii="Arial" w:hAnsi="Arial" w:cs="Arial"/>
          <w:bCs/>
          <w:color w:val="000000" w:themeColor="text1"/>
          <w:sz w:val="24"/>
          <w:szCs w:val="24"/>
          <w:lang w:val="es-ES"/>
        </w:rPr>
        <w:t>El objeto es muy claro, es crear un sistema de registro y monitoreo que permita prevenir y evitar ese tráfico ilegal de flora y de fauna, ¿dónde?, en las plazas de Mercado, en las terminales de transporte, en los aeropuertos, en las bodegas, en las encomiendas de transporte público.</w:t>
      </w:r>
    </w:p>
    <w:p w:rsidR="002058DE" w:rsidRPr="002058DE" w:rsidRDefault="002058DE" w:rsidP="002058DE">
      <w:pPr>
        <w:jc w:val="both"/>
        <w:rPr>
          <w:rFonts w:ascii="Arial" w:hAnsi="Arial" w:cs="Arial"/>
          <w:bCs/>
          <w:color w:val="000000" w:themeColor="text1"/>
          <w:sz w:val="24"/>
          <w:szCs w:val="24"/>
          <w:lang w:val="es-ES"/>
        </w:rPr>
      </w:pPr>
      <w:r>
        <w:rPr>
          <w:rFonts w:ascii="Arial" w:hAnsi="Arial" w:cs="Arial"/>
          <w:bCs/>
          <w:color w:val="000000" w:themeColor="text1"/>
          <w:sz w:val="24"/>
          <w:szCs w:val="24"/>
          <w:lang w:val="es-ES"/>
        </w:rPr>
        <w:t>E</w:t>
      </w:r>
      <w:r w:rsidRPr="002058DE">
        <w:rPr>
          <w:rFonts w:ascii="Arial" w:hAnsi="Arial" w:cs="Arial"/>
          <w:bCs/>
          <w:color w:val="000000" w:themeColor="text1"/>
          <w:sz w:val="24"/>
          <w:szCs w:val="24"/>
          <w:lang w:val="es-ES"/>
        </w:rPr>
        <w:t xml:space="preserve">s un Proyecto de Ley que indica un camino para </w:t>
      </w:r>
      <w:r w:rsidR="00EC6463">
        <w:rPr>
          <w:rFonts w:ascii="Arial" w:hAnsi="Arial" w:cs="Arial"/>
          <w:bCs/>
          <w:color w:val="000000" w:themeColor="text1"/>
          <w:sz w:val="24"/>
          <w:szCs w:val="24"/>
          <w:lang w:val="es-ES"/>
        </w:rPr>
        <w:t>articular</w:t>
      </w:r>
      <w:r w:rsidRPr="002058DE">
        <w:rPr>
          <w:rFonts w:ascii="Arial" w:hAnsi="Arial" w:cs="Arial"/>
          <w:bCs/>
          <w:color w:val="000000" w:themeColor="text1"/>
          <w:sz w:val="24"/>
          <w:szCs w:val="24"/>
          <w:lang w:val="es-ES"/>
        </w:rPr>
        <w:t xml:space="preserve"> el sistema de registro y monitoreo que permite prevenir y evitar el tráfico ilegal de flora y de fauna, consecuente con muchos de los que aquí hemos aprobado, es muy ajustado, tiene unos términos muy claros, lo que busca es el manejo y la disposición de especímenes decomisados, la promoción alternativa y productiva de las mismas especies, la participación de la sociedad civil en cuidar nuestra flora y nuestra fauna. </w:t>
      </w:r>
    </w:p>
    <w:p w:rsidR="002058DE" w:rsidRDefault="008A3707" w:rsidP="002058DE">
      <w:pPr>
        <w:jc w:val="both"/>
        <w:rPr>
          <w:rFonts w:ascii="Arial" w:hAnsi="Arial" w:cs="Arial"/>
          <w:bCs/>
          <w:color w:val="000000" w:themeColor="text1"/>
          <w:sz w:val="24"/>
          <w:szCs w:val="24"/>
          <w:lang w:val="es-ES"/>
        </w:rPr>
      </w:pPr>
      <w:r>
        <w:rPr>
          <w:rFonts w:ascii="Arial" w:hAnsi="Arial" w:cs="Arial"/>
          <w:bCs/>
          <w:color w:val="000000" w:themeColor="text1"/>
          <w:sz w:val="24"/>
          <w:szCs w:val="24"/>
          <w:lang w:val="es-ES"/>
        </w:rPr>
        <w:t>B</w:t>
      </w:r>
      <w:r w:rsidR="002058DE" w:rsidRPr="002058DE">
        <w:rPr>
          <w:rFonts w:ascii="Arial" w:hAnsi="Arial" w:cs="Arial"/>
          <w:bCs/>
          <w:color w:val="000000" w:themeColor="text1"/>
          <w:sz w:val="24"/>
          <w:szCs w:val="24"/>
          <w:lang w:val="es-ES"/>
        </w:rPr>
        <w:t>usca atacar el problema del tráfico de estas especies, está diagnosticado claramente en la agenda animal, sobre el uso de espectáculos públicos, tráfico, tenencia ilegal de especies silvestres, Colombia adhirió la Ley, con la Ley 17 del 81, a la convención sobre comercio internacional de especies amenazadas de faun</w:t>
      </w:r>
      <w:r>
        <w:rPr>
          <w:rFonts w:ascii="Arial" w:hAnsi="Arial" w:cs="Arial"/>
          <w:bCs/>
          <w:color w:val="000000" w:themeColor="text1"/>
          <w:sz w:val="24"/>
          <w:szCs w:val="24"/>
          <w:lang w:val="es-ES"/>
        </w:rPr>
        <w:t>a y flora CITES.</w:t>
      </w:r>
    </w:p>
    <w:p w:rsidR="00241C7B" w:rsidRPr="008A3707" w:rsidRDefault="00241C7B" w:rsidP="00241C7B">
      <w:pPr>
        <w:jc w:val="both"/>
        <w:rPr>
          <w:rFonts w:ascii="Arial" w:hAnsi="Arial" w:cs="Arial"/>
          <w:bCs/>
          <w:color w:val="000000" w:themeColor="text1"/>
          <w:sz w:val="24"/>
          <w:szCs w:val="24"/>
          <w:lang w:val="es-ES"/>
        </w:rPr>
      </w:pPr>
      <w:r w:rsidRPr="008A3707">
        <w:rPr>
          <w:rFonts w:ascii="Arial" w:hAnsi="Arial" w:cs="Arial"/>
          <w:bCs/>
          <w:color w:val="000000" w:themeColor="text1"/>
          <w:sz w:val="24"/>
          <w:szCs w:val="24"/>
          <w:lang w:val="es-ES"/>
        </w:rPr>
        <w:t xml:space="preserve">Una de las fallas que han llevado a esta trágica situación corresponde a la falta de voluntad política y de coordinación entre las entidades gubernamentales para controlar la actividad delictiva contra la fauna silvestre, como lo demuestran la ausencia de estadísticas actualizadas y sistematizadas a nivel nacional y distrital para poder diseñar estrategias efectivas. </w:t>
      </w:r>
    </w:p>
    <w:p w:rsidR="00241C7B" w:rsidRPr="008A3707" w:rsidRDefault="00241C7B" w:rsidP="00241C7B">
      <w:pPr>
        <w:jc w:val="both"/>
        <w:rPr>
          <w:rFonts w:ascii="Arial" w:hAnsi="Arial" w:cs="Arial"/>
          <w:bCs/>
          <w:color w:val="000000" w:themeColor="text1"/>
          <w:sz w:val="24"/>
          <w:szCs w:val="24"/>
          <w:lang w:val="es-ES"/>
        </w:rPr>
      </w:pPr>
      <w:r w:rsidRPr="008A3707">
        <w:rPr>
          <w:rFonts w:ascii="Arial" w:hAnsi="Arial" w:cs="Arial"/>
          <w:bCs/>
          <w:color w:val="000000" w:themeColor="text1"/>
          <w:sz w:val="24"/>
          <w:szCs w:val="24"/>
          <w:lang w:val="es-ES"/>
        </w:rPr>
        <w:t xml:space="preserve">Otra deficiencia está en el desconocimiento de la ley y los procedimientos adecuados por parte de miembros de las autoridades, cuando los ciudadanos denuncian casos de tráfico o tenencia ilegal de especies silvestres o exóticas. </w:t>
      </w:r>
    </w:p>
    <w:p w:rsidR="00241C7B" w:rsidRPr="008A3707" w:rsidRDefault="00241C7B" w:rsidP="00241C7B">
      <w:pPr>
        <w:jc w:val="both"/>
        <w:rPr>
          <w:rFonts w:ascii="Arial" w:hAnsi="Arial" w:cs="Arial"/>
          <w:bCs/>
          <w:color w:val="000000" w:themeColor="text1"/>
          <w:sz w:val="24"/>
          <w:szCs w:val="24"/>
          <w:lang w:val="es-ES"/>
        </w:rPr>
      </w:pPr>
      <w:r w:rsidRPr="008A3707">
        <w:rPr>
          <w:rFonts w:ascii="Arial" w:hAnsi="Arial" w:cs="Arial"/>
          <w:bCs/>
          <w:color w:val="000000" w:themeColor="text1"/>
          <w:sz w:val="24"/>
          <w:szCs w:val="24"/>
          <w:lang w:val="es-ES"/>
        </w:rPr>
        <w:t xml:space="preserve">Una de las fallas que han llevado a esta trágica situación corresponde a la falta de voluntad política y de coordinación entre las entidades gubernamentales para controlar la actividad delictiva contra la fauna silvestre, como lo demuestran la ausencia de estadísticas actualizadas y sistematizadas a nivel nacional y distrital para poder diseñar estrategias efectivas. </w:t>
      </w:r>
    </w:p>
    <w:p w:rsidR="00241C7B" w:rsidRPr="008A3707" w:rsidRDefault="00241C7B" w:rsidP="00241C7B">
      <w:pPr>
        <w:jc w:val="both"/>
        <w:rPr>
          <w:rFonts w:ascii="Arial" w:hAnsi="Arial" w:cs="Arial"/>
          <w:bCs/>
          <w:color w:val="000000" w:themeColor="text1"/>
          <w:sz w:val="24"/>
          <w:szCs w:val="24"/>
          <w:lang w:val="es-ES"/>
        </w:rPr>
      </w:pPr>
      <w:r w:rsidRPr="008A3707">
        <w:rPr>
          <w:rFonts w:ascii="Arial" w:hAnsi="Arial" w:cs="Arial"/>
          <w:bCs/>
          <w:color w:val="000000" w:themeColor="text1"/>
          <w:sz w:val="24"/>
          <w:szCs w:val="24"/>
          <w:lang w:val="es-ES"/>
        </w:rPr>
        <w:t xml:space="preserve">Otra deficiencia está en el desconocimiento de la ley y los procedimientos adecuados por parte de miembros de las autoridades, cuando los ciudadanos denuncian casos de tráfico o tenencia ilegal de especies silvestres o exóticas. </w:t>
      </w:r>
    </w:p>
    <w:p w:rsidR="002058DE" w:rsidRPr="002058DE" w:rsidRDefault="002058DE" w:rsidP="002058DE">
      <w:pPr>
        <w:jc w:val="both"/>
        <w:rPr>
          <w:rFonts w:ascii="Arial" w:hAnsi="Arial" w:cs="Arial"/>
          <w:bCs/>
          <w:color w:val="000000" w:themeColor="text1"/>
          <w:sz w:val="24"/>
          <w:szCs w:val="24"/>
          <w:lang w:val="es-ES"/>
        </w:rPr>
      </w:pPr>
      <w:r w:rsidRPr="002058DE">
        <w:rPr>
          <w:rFonts w:ascii="Arial" w:hAnsi="Arial" w:cs="Arial"/>
          <w:bCs/>
          <w:color w:val="000000" w:themeColor="text1"/>
          <w:sz w:val="24"/>
          <w:szCs w:val="24"/>
          <w:lang w:val="es-ES"/>
        </w:rPr>
        <w:t xml:space="preserve">Hay unos comentarios claros frente a lo que consideramos el tema de oportunidad y el tema de responsabilidad en cabeza del Ministerio de Defensa, de la Policía, de Medio Ambiente, de la Policía Nacional, de la DIJIN, del Instituto Von Humboldt, de todo lo que significa el peritaje necesario para que un software de esos funcione, lo que a través de la Ley 5ª del 72, POR MEDIO DE LA CUAL SE CREARON LAS JUNTAS PROTECTORAS DE ANIMALES, y con los objetivos totalmente coherentes y adherentes a este proyecto complementario; lo que nos manda la Ley 84 del 89, mediante el cual se adoptó el Estatuto Nacional de Protección de Animales y se crearon las contravenciones correspondientes; lo pertinente a la Ley 1333 del 2009, sobre el portal de obligatoria claridad y cumplimiento de lo que conocemos como PIFS, que es el portal de información sobre fauna Silvestre que habla de llevar unos protocolos y unas planillas que indiquen el decomiso que indiquen el número de individuos, la fecha donde se realizó, dónde estuvo, cómo se trató, hoy se hace perfectamente en las autoridades ambientales correspondientes el debido Control, pero no existe un Sistema Nacional que dé cuenta, hoy le preguntamos, ¿cuántas especies silvestres están amenazadas?, y calculan pero no hay una información adecuada que nos permita decir que un proyecto vale o no vale un presupuesto, es correcto o no es correcto, y el sistema lo que daría, arrojaría es una información unificada de todas las autoridades ambientales. </w:t>
      </w:r>
    </w:p>
    <w:p w:rsidR="002058DE" w:rsidRPr="002058DE" w:rsidRDefault="002058DE" w:rsidP="002058DE">
      <w:pPr>
        <w:jc w:val="both"/>
        <w:rPr>
          <w:rFonts w:ascii="Arial" w:hAnsi="Arial" w:cs="Arial"/>
          <w:bCs/>
          <w:color w:val="000000" w:themeColor="text1"/>
          <w:sz w:val="24"/>
          <w:szCs w:val="24"/>
          <w:lang w:val="es-ES"/>
        </w:rPr>
      </w:pPr>
      <w:r w:rsidRPr="002058DE">
        <w:rPr>
          <w:rFonts w:ascii="Arial" w:hAnsi="Arial" w:cs="Arial"/>
          <w:bCs/>
          <w:color w:val="000000" w:themeColor="text1"/>
          <w:sz w:val="24"/>
          <w:szCs w:val="24"/>
          <w:lang w:val="es-ES"/>
        </w:rPr>
        <w:t xml:space="preserve">Lo propio de la Ley 638 del 2013, que prohibió el uso de animales silvestres y exóticos, la Ley 1753 del 2015, en el Plan de Desarrollo, todos por un nuevo país, en el Artículo 248, dice que los animales domésticos el Gobierno Nacional promoverá políticas públicas y se mantendrán las excepciones contempladas en el Artículo 7 de la Ley 84 de acuerdo con los CONPES, la Ley 1744, “Por medio de la cual se modificó el Código Civil con relación al procedimiento y a las penas para que los seres sintientes dejarán de ser cosas y tuvieran en el escenario jurídico por lo menos obligaciones de sus tenientes, para responder por su salud, alimentación, etc. </w:t>
      </w:r>
    </w:p>
    <w:p w:rsidR="002058DE" w:rsidRDefault="002058DE" w:rsidP="00F36CE4">
      <w:pPr>
        <w:jc w:val="both"/>
        <w:rPr>
          <w:rFonts w:ascii="Arial" w:hAnsi="Arial" w:cs="Arial"/>
          <w:bCs/>
          <w:color w:val="000000" w:themeColor="text1"/>
          <w:sz w:val="24"/>
          <w:szCs w:val="24"/>
          <w:lang w:val="es-ES"/>
        </w:rPr>
      </w:pPr>
      <w:r w:rsidRPr="002058DE">
        <w:rPr>
          <w:rFonts w:ascii="Arial" w:hAnsi="Arial" w:cs="Arial"/>
          <w:bCs/>
          <w:color w:val="000000" w:themeColor="text1"/>
          <w:sz w:val="24"/>
          <w:szCs w:val="24"/>
          <w:lang w:val="es-ES"/>
        </w:rPr>
        <w:t xml:space="preserve">La Ley 1801 del 2016, donde se modificó el Código de Policía; la política nacional para la gestión integral de la biodiversidad y los servicios ecosistémicos, la estrategia nacional para la prevención y el control ilegal de especies silvestres y obviamente pues recogidos en los Artículos, está claramente definido cada uno de los roles y de las responsabilidades, hemos radicado un pliego de modificaciones, la gran mayoría aclarando cada uno de los artículos, no le veo ningún inconveniente al Proyecto de Ley, creo que es un Proyecto de Ley sano, importante, complementario de varios esfuerzos y ejercicios que hemos hecho acá, que pone a prueba la creatividad y la capacidad de los Ministerios correspondientes para ayudar en este proceso. </w:t>
      </w:r>
    </w:p>
    <w:p w:rsidR="008A3707" w:rsidRDefault="008A3707" w:rsidP="008A3707">
      <w:pPr>
        <w:jc w:val="both"/>
        <w:rPr>
          <w:rFonts w:ascii="Arial" w:hAnsi="Arial" w:cs="Arial"/>
          <w:bCs/>
          <w:color w:val="000000" w:themeColor="text1"/>
          <w:sz w:val="24"/>
          <w:szCs w:val="24"/>
          <w:lang w:val="es-ES"/>
        </w:rPr>
      </w:pPr>
      <w:r w:rsidRPr="008A3707">
        <w:rPr>
          <w:rFonts w:ascii="Arial" w:hAnsi="Arial" w:cs="Arial"/>
          <w:bCs/>
          <w:color w:val="000000" w:themeColor="text1"/>
          <w:sz w:val="24"/>
          <w:szCs w:val="24"/>
          <w:lang w:val="es-ES"/>
        </w:rPr>
        <w:t>Además, se observa un desbordamiento de la capacidad de los centros de recepción y rehabilitación de fauna silvestre (por la cantidad de animales que llegan a diario), impunidad campante y poca visibilidad de las campañas realizadas contra este delito en los medios masivos de comunicación.</w:t>
      </w:r>
    </w:p>
    <w:p w:rsidR="002058DE" w:rsidRDefault="002058DE" w:rsidP="00F36CE4">
      <w:pPr>
        <w:jc w:val="both"/>
        <w:rPr>
          <w:rFonts w:ascii="Arial" w:hAnsi="Arial" w:cs="Arial"/>
          <w:bCs/>
          <w:color w:val="000000" w:themeColor="text1"/>
          <w:sz w:val="24"/>
          <w:szCs w:val="24"/>
          <w:lang w:val="es-ES"/>
        </w:rPr>
      </w:pPr>
      <w:r>
        <w:rPr>
          <w:rFonts w:ascii="Arial" w:hAnsi="Arial" w:cs="Arial"/>
          <w:bCs/>
          <w:color w:val="000000" w:themeColor="text1"/>
          <w:sz w:val="24"/>
          <w:szCs w:val="24"/>
          <w:lang w:val="es-ES"/>
        </w:rPr>
        <w:t xml:space="preserve">Con base en </w:t>
      </w:r>
      <w:r w:rsidR="00E803E7">
        <w:rPr>
          <w:rFonts w:ascii="Arial" w:hAnsi="Arial" w:cs="Arial"/>
          <w:bCs/>
          <w:color w:val="000000" w:themeColor="text1"/>
          <w:sz w:val="24"/>
          <w:szCs w:val="24"/>
          <w:lang w:val="es-ES"/>
        </w:rPr>
        <w:t>las</w:t>
      </w:r>
      <w:r>
        <w:rPr>
          <w:rFonts w:ascii="Arial" w:hAnsi="Arial" w:cs="Arial"/>
          <w:bCs/>
          <w:color w:val="000000" w:themeColor="text1"/>
          <w:sz w:val="24"/>
          <w:szCs w:val="24"/>
          <w:lang w:val="es-ES"/>
        </w:rPr>
        <w:t xml:space="preserve"> consideraciones</w:t>
      </w:r>
      <w:r w:rsidR="00E803E7">
        <w:rPr>
          <w:rFonts w:ascii="Arial" w:hAnsi="Arial" w:cs="Arial"/>
          <w:bCs/>
          <w:color w:val="000000" w:themeColor="text1"/>
          <w:sz w:val="24"/>
          <w:szCs w:val="24"/>
          <w:lang w:val="es-ES"/>
        </w:rPr>
        <w:t xml:space="preserve"> expuestas, apreciados congresistas </w:t>
      </w:r>
      <w:r>
        <w:rPr>
          <w:rFonts w:ascii="Arial" w:hAnsi="Arial" w:cs="Arial"/>
          <w:bCs/>
          <w:color w:val="000000" w:themeColor="text1"/>
          <w:sz w:val="24"/>
          <w:szCs w:val="24"/>
          <w:lang w:val="es-ES"/>
        </w:rPr>
        <w:t xml:space="preserve">me permito presentar ponencia </w:t>
      </w:r>
      <w:r w:rsidR="00E803E7">
        <w:rPr>
          <w:rFonts w:ascii="Arial" w:hAnsi="Arial" w:cs="Arial"/>
          <w:bCs/>
          <w:color w:val="000000" w:themeColor="text1"/>
          <w:sz w:val="24"/>
          <w:szCs w:val="24"/>
          <w:lang w:val="es-ES"/>
        </w:rPr>
        <w:t xml:space="preserve">positiva </w:t>
      </w:r>
      <w:r>
        <w:rPr>
          <w:rFonts w:ascii="Arial" w:hAnsi="Arial" w:cs="Arial"/>
          <w:bCs/>
          <w:color w:val="000000" w:themeColor="text1"/>
          <w:sz w:val="24"/>
          <w:szCs w:val="24"/>
          <w:lang w:val="es-ES"/>
        </w:rPr>
        <w:t xml:space="preserve">para segundo debate al </w:t>
      </w:r>
      <w:r w:rsidR="00124341" w:rsidRPr="00124341">
        <w:rPr>
          <w:rFonts w:ascii="Arial" w:hAnsi="Arial" w:cs="Arial"/>
          <w:bCs/>
          <w:color w:val="000000" w:themeColor="text1"/>
          <w:sz w:val="24"/>
          <w:szCs w:val="24"/>
          <w:lang w:val="es-ES"/>
        </w:rPr>
        <w:t xml:space="preserve">PROYECTO DE LEY N° 026 DE 2019 CÁMARA, </w:t>
      </w:r>
      <w:r w:rsidR="00124341" w:rsidRPr="00124341">
        <w:rPr>
          <w:rFonts w:ascii="Arial" w:hAnsi="Arial" w:cs="Arial"/>
          <w:b/>
          <w:bCs/>
          <w:color w:val="000000" w:themeColor="text1"/>
          <w:sz w:val="24"/>
          <w:szCs w:val="24"/>
          <w:lang w:val="es-ES"/>
        </w:rPr>
        <w:t>“Por la cual se crea un sistema de registro y monitoreo que permita prevenir y evitar el tráfico ilegal de fauna y flora silvestre”</w:t>
      </w:r>
    </w:p>
    <w:p w:rsidR="002058DE" w:rsidRDefault="002058DE" w:rsidP="00F36CE4">
      <w:pPr>
        <w:jc w:val="both"/>
        <w:rPr>
          <w:rFonts w:ascii="Arial" w:hAnsi="Arial" w:cs="Arial"/>
          <w:bCs/>
          <w:color w:val="000000" w:themeColor="text1"/>
          <w:sz w:val="24"/>
          <w:szCs w:val="24"/>
          <w:lang w:val="es-ES"/>
        </w:rPr>
      </w:pPr>
    </w:p>
    <w:p w:rsidR="00E803E7" w:rsidRDefault="00E803E7" w:rsidP="00F36CE4">
      <w:pPr>
        <w:jc w:val="both"/>
        <w:rPr>
          <w:rFonts w:ascii="Arial" w:hAnsi="Arial" w:cs="Arial"/>
          <w:bCs/>
          <w:color w:val="000000" w:themeColor="text1"/>
          <w:sz w:val="24"/>
          <w:szCs w:val="24"/>
          <w:lang w:val="es-ES"/>
        </w:rPr>
      </w:pPr>
      <w:r>
        <w:rPr>
          <w:rFonts w:ascii="Arial" w:hAnsi="Arial" w:cs="Arial"/>
          <w:bCs/>
          <w:color w:val="000000" w:themeColor="text1"/>
          <w:sz w:val="24"/>
          <w:szCs w:val="24"/>
          <w:lang w:val="es-ES"/>
        </w:rPr>
        <w:t>Cordialmente,</w:t>
      </w:r>
    </w:p>
    <w:p w:rsidR="00F36CE4" w:rsidRDefault="00C77F06" w:rsidP="00FE7FF8">
      <w:pPr>
        <w:rPr>
          <w:rFonts w:ascii="Arial" w:hAnsi="Arial" w:cs="Arial"/>
          <w:b/>
          <w:color w:val="000000" w:themeColor="text1"/>
          <w:sz w:val="24"/>
          <w:szCs w:val="24"/>
        </w:rPr>
      </w:pPr>
      <w:r>
        <w:rPr>
          <w:rFonts w:ascii="Arial" w:hAnsi="Arial" w:cs="Arial"/>
          <w:b/>
          <w:noProof/>
          <w:color w:val="000000" w:themeColor="text1"/>
          <w:sz w:val="24"/>
          <w:szCs w:val="24"/>
          <w:lang w:eastAsia="es-CO"/>
        </w:rPr>
        <w:drawing>
          <wp:inline distT="0" distB="0" distL="0" distR="0" wp14:anchorId="19F08533">
            <wp:extent cx="5328285" cy="1042670"/>
            <wp:effectExtent l="0" t="0" r="571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1042670"/>
                    </a:xfrm>
                    <a:prstGeom prst="rect">
                      <a:avLst/>
                    </a:prstGeom>
                    <a:noFill/>
                  </pic:spPr>
                </pic:pic>
              </a:graphicData>
            </a:graphic>
          </wp:inline>
        </w:drawing>
      </w:r>
    </w:p>
    <w:p w:rsidR="00187FC2" w:rsidRPr="00187FC2" w:rsidRDefault="00187FC2" w:rsidP="00C77F06">
      <w:pPr>
        <w:spacing w:after="0"/>
        <w:jc w:val="center"/>
        <w:rPr>
          <w:rFonts w:ascii="Arial" w:hAnsi="Arial" w:cs="Arial"/>
          <w:b/>
          <w:color w:val="000000" w:themeColor="text1"/>
          <w:szCs w:val="24"/>
        </w:rPr>
      </w:pPr>
      <w:r w:rsidRPr="00187FC2">
        <w:rPr>
          <w:rFonts w:ascii="Arial" w:hAnsi="Arial" w:cs="Arial"/>
          <w:b/>
          <w:color w:val="000000" w:themeColor="text1"/>
          <w:szCs w:val="24"/>
        </w:rPr>
        <w:t>Departamento de Antioquia</w:t>
      </w:r>
    </w:p>
    <w:p w:rsidR="00187FC2" w:rsidRPr="00187FC2" w:rsidRDefault="00187FC2" w:rsidP="00C77F06">
      <w:pPr>
        <w:spacing w:after="0"/>
        <w:jc w:val="center"/>
        <w:rPr>
          <w:rFonts w:ascii="Arial" w:hAnsi="Arial" w:cs="Arial"/>
          <w:b/>
          <w:color w:val="000000" w:themeColor="text1"/>
          <w:szCs w:val="24"/>
        </w:rPr>
      </w:pPr>
      <w:r w:rsidRPr="00187FC2">
        <w:rPr>
          <w:rFonts w:ascii="Arial" w:hAnsi="Arial" w:cs="Arial"/>
          <w:b/>
          <w:color w:val="000000" w:themeColor="text1"/>
          <w:szCs w:val="24"/>
        </w:rPr>
        <w:t>Partido Conservador Colombiano</w:t>
      </w:r>
    </w:p>
    <w:p w:rsidR="00EF6E49" w:rsidRPr="00EF6E49" w:rsidRDefault="00EF6E49" w:rsidP="00FE7FF8">
      <w:pPr>
        <w:rPr>
          <w:rFonts w:ascii="Arial" w:hAnsi="Arial" w:cs="Arial"/>
          <w:b/>
          <w:color w:val="000000" w:themeColor="text1"/>
          <w:sz w:val="24"/>
          <w:szCs w:val="24"/>
          <w:highlight w:val="green"/>
        </w:rPr>
      </w:pPr>
    </w:p>
    <w:p w:rsidR="00EF6E49" w:rsidRPr="00EF6E49" w:rsidRDefault="00EF6E49" w:rsidP="00FE7FF8">
      <w:pPr>
        <w:rPr>
          <w:rFonts w:ascii="Arial" w:hAnsi="Arial" w:cs="Arial"/>
          <w:b/>
          <w:color w:val="000000" w:themeColor="text1"/>
          <w:sz w:val="24"/>
          <w:szCs w:val="24"/>
          <w:highlight w:val="green"/>
        </w:rPr>
      </w:pPr>
    </w:p>
    <w:p w:rsidR="00124341" w:rsidRDefault="00124341" w:rsidP="0088639D">
      <w:pPr>
        <w:jc w:val="center"/>
        <w:rPr>
          <w:rFonts w:ascii="Arial" w:hAnsi="Arial" w:cs="Arial"/>
          <w:b/>
          <w:color w:val="000000" w:themeColor="text1"/>
          <w:sz w:val="24"/>
          <w:szCs w:val="24"/>
        </w:rPr>
      </w:pPr>
    </w:p>
    <w:p w:rsidR="00124341" w:rsidRDefault="00124341" w:rsidP="0088639D">
      <w:pPr>
        <w:jc w:val="center"/>
        <w:rPr>
          <w:rFonts w:ascii="Arial" w:hAnsi="Arial" w:cs="Arial"/>
          <w:b/>
          <w:color w:val="000000" w:themeColor="text1"/>
          <w:sz w:val="24"/>
          <w:szCs w:val="24"/>
        </w:rPr>
      </w:pPr>
    </w:p>
    <w:p w:rsidR="0088639D" w:rsidRPr="00EF6E49" w:rsidRDefault="0088639D" w:rsidP="0088639D">
      <w:pPr>
        <w:jc w:val="center"/>
        <w:rPr>
          <w:rFonts w:ascii="Arial" w:hAnsi="Arial" w:cs="Arial"/>
          <w:color w:val="000000" w:themeColor="text1"/>
          <w:sz w:val="24"/>
          <w:szCs w:val="24"/>
        </w:rPr>
      </w:pPr>
      <w:r w:rsidRPr="00EF6E49">
        <w:rPr>
          <w:rFonts w:ascii="Arial" w:hAnsi="Arial" w:cs="Arial"/>
          <w:b/>
          <w:color w:val="000000" w:themeColor="text1"/>
          <w:sz w:val="24"/>
          <w:szCs w:val="24"/>
        </w:rPr>
        <w:t xml:space="preserve">Texto para </w:t>
      </w:r>
      <w:r w:rsidR="002058DE">
        <w:rPr>
          <w:rFonts w:ascii="Arial" w:hAnsi="Arial" w:cs="Arial"/>
          <w:b/>
          <w:color w:val="000000" w:themeColor="text1"/>
          <w:sz w:val="24"/>
          <w:szCs w:val="24"/>
        </w:rPr>
        <w:t xml:space="preserve">segundo </w:t>
      </w:r>
      <w:r w:rsidR="00C77F06">
        <w:rPr>
          <w:rFonts w:ascii="Arial" w:hAnsi="Arial" w:cs="Arial"/>
          <w:b/>
          <w:color w:val="000000" w:themeColor="text1"/>
          <w:sz w:val="24"/>
          <w:szCs w:val="24"/>
        </w:rPr>
        <w:t xml:space="preserve">debate al </w:t>
      </w:r>
      <w:r w:rsidRPr="00EF6E49">
        <w:rPr>
          <w:rFonts w:ascii="Arial" w:hAnsi="Arial" w:cs="Arial"/>
          <w:b/>
          <w:color w:val="000000" w:themeColor="text1"/>
          <w:sz w:val="24"/>
          <w:szCs w:val="24"/>
        </w:rPr>
        <w:t xml:space="preserve">PROYECTO DE LEY N° 026 DE 2019 CÁMARA, </w:t>
      </w:r>
      <w:r w:rsidRPr="00EF6E49">
        <w:rPr>
          <w:rFonts w:ascii="Arial" w:hAnsi="Arial" w:cs="Arial"/>
          <w:color w:val="000000" w:themeColor="text1"/>
          <w:sz w:val="24"/>
          <w:szCs w:val="24"/>
        </w:rPr>
        <w:t>“Por la cual se crea un sistema de registro y monitoreo que permita prevenir y evitar el tráfico ilegal de fauna y flora silvestre y se dictan otras disposiciones”</w:t>
      </w:r>
    </w:p>
    <w:p w:rsidR="0088639D" w:rsidRPr="00EF6E49" w:rsidRDefault="0088639D" w:rsidP="0088639D">
      <w:pPr>
        <w:pStyle w:val="NormalWeb"/>
        <w:spacing w:before="0" w:beforeAutospacing="0" w:after="0" w:afterAutospacing="0"/>
        <w:jc w:val="center"/>
        <w:rPr>
          <w:rFonts w:ascii="Arial" w:hAnsi="Arial" w:cs="Arial"/>
          <w:color w:val="000000" w:themeColor="text1"/>
        </w:rPr>
      </w:pPr>
    </w:p>
    <w:p w:rsidR="0088639D" w:rsidRPr="00EF6E49" w:rsidRDefault="0088639D" w:rsidP="0088639D">
      <w:pPr>
        <w:pStyle w:val="NormalWeb"/>
        <w:spacing w:before="0" w:beforeAutospacing="0" w:after="0" w:afterAutospacing="0"/>
        <w:jc w:val="center"/>
        <w:rPr>
          <w:rFonts w:ascii="Arial" w:hAnsi="Arial" w:cs="Arial"/>
          <w:b/>
          <w:color w:val="000000" w:themeColor="text1"/>
        </w:rPr>
      </w:pPr>
      <w:r w:rsidRPr="00EF6E49">
        <w:rPr>
          <w:rFonts w:ascii="Arial" w:hAnsi="Arial" w:cs="Arial"/>
          <w:b/>
          <w:color w:val="000000" w:themeColor="text1"/>
        </w:rPr>
        <w:t>EL CONGRESO DE COLOMBIA</w:t>
      </w:r>
    </w:p>
    <w:p w:rsidR="0088639D" w:rsidRPr="00EF6E49" w:rsidRDefault="0088639D" w:rsidP="0088639D">
      <w:pPr>
        <w:pStyle w:val="NormalWeb"/>
        <w:spacing w:before="0" w:beforeAutospacing="0" w:after="0" w:afterAutospacing="0"/>
        <w:jc w:val="center"/>
        <w:rPr>
          <w:rFonts w:ascii="Arial" w:hAnsi="Arial" w:cs="Arial"/>
          <w:b/>
          <w:color w:val="000000" w:themeColor="text1"/>
        </w:rPr>
      </w:pPr>
    </w:p>
    <w:p w:rsidR="0088639D" w:rsidRPr="00EF6E49" w:rsidRDefault="0088639D" w:rsidP="0088639D">
      <w:pPr>
        <w:pStyle w:val="NormalWeb"/>
        <w:spacing w:before="0" w:beforeAutospacing="0" w:after="0" w:afterAutospacing="0"/>
        <w:jc w:val="center"/>
        <w:rPr>
          <w:rFonts w:ascii="Arial" w:hAnsi="Arial" w:cs="Arial"/>
          <w:b/>
          <w:color w:val="000000" w:themeColor="text1"/>
        </w:rPr>
      </w:pPr>
      <w:r w:rsidRPr="00EF6E49">
        <w:rPr>
          <w:rFonts w:ascii="Arial" w:hAnsi="Arial" w:cs="Arial"/>
          <w:b/>
          <w:color w:val="000000" w:themeColor="text1"/>
        </w:rPr>
        <w:t>DECRETA:</w:t>
      </w:r>
    </w:p>
    <w:p w:rsidR="0088639D" w:rsidRPr="00EF6E49" w:rsidRDefault="0088639D" w:rsidP="0088639D">
      <w:pPr>
        <w:pStyle w:val="NormalWeb"/>
        <w:spacing w:before="0" w:beforeAutospacing="0" w:after="0" w:afterAutospacing="0"/>
        <w:jc w:val="center"/>
        <w:rPr>
          <w:rFonts w:ascii="Arial" w:hAnsi="Arial" w:cs="Arial"/>
          <w:b/>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1° </w:t>
      </w:r>
      <w:r w:rsidRPr="00EF6E49">
        <w:rPr>
          <w:rFonts w:ascii="Arial" w:hAnsi="Arial" w:cs="Arial"/>
          <w:color w:val="000000" w:themeColor="text1"/>
        </w:rPr>
        <w:t>Objeto. La presente ley tiene por objeto crear un sistema de registro y monitoreo que permita prevenir y evitar el tráfico ilegal de fauna y flora silvestre, en plazas de mercado, terminales de transporte, aeropuertos, bodegas, correos y encomiendas de transporte público.</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Artículo 2°</w:t>
      </w:r>
      <w:r w:rsidRPr="00EF6E49">
        <w:rPr>
          <w:rFonts w:ascii="Arial" w:hAnsi="Arial" w:cs="Arial"/>
          <w:color w:val="000000" w:themeColor="text1"/>
        </w:rPr>
        <w:t xml:space="preserve"> El sistema de registro y monitoreo deberá formularse a partir de los siguientes lineamientos:</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Utilizar nuevas tecnologías contra el tráfico ilegal de fauna y flora silvestre y la caza furtiva.</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 xml:space="preserve">Implementar sistemas de </w:t>
      </w:r>
      <w:r w:rsidR="000B1CC8" w:rsidRPr="00EF6E49">
        <w:rPr>
          <w:rFonts w:ascii="Arial" w:hAnsi="Arial" w:cs="Arial"/>
          <w:color w:val="000000" w:themeColor="text1"/>
        </w:rPr>
        <w:t>Georreferenciación</w:t>
      </w:r>
      <w:r w:rsidRPr="00EF6E49">
        <w:rPr>
          <w:rFonts w:ascii="Arial" w:hAnsi="Arial" w:cs="Arial"/>
          <w:color w:val="000000" w:themeColor="text1"/>
        </w:rPr>
        <w:t xml:space="preserve"> para ubicar las rutas de comercio ilegal y sus puntos críticos.</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 xml:space="preserve">Implementar sensores térmicos y sistemas de vigilancia en los parques nacionales naturales de Colombia. </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Integrar las instituciones para compartan las bases de datos de ADN para conocer el origen de las especies.</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Fortalecer las aplicaciones existentes móviles y páginas web de libre acceso para que las comunidades puedan denunciar el tráfico ilegal de fauna y flora silvestre.</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Impulsar la cooperación con organismos internacionales para prevenir, controlar y conservar las especies sometidas al tráfico ilegal.</w:t>
      </w:r>
    </w:p>
    <w:p w:rsidR="0088639D" w:rsidRPr="00EF6E49"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EF6E49">
        <w:rPr>
          <w:rFonts w:ascii="Arial" w:hAnsi="Arial" w:cs="Arial"/>
          <w:color w:val="000000" w:themeColor="text1"/>
        </w:rPr>
        <w:t>Adelantar campañas de sensibilización contra el tráfico ilegal de fauna y flora silvestre.</w:t>
      </w:r>
    </w:p>
    <w:p w:rsidR="0088639D" w:rsidRPr="004C4498"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4C4498">
        <w:rPr>
          <w:rFonts w:ascii="Arial" w:hAnsi="Arial" w:cs="Arial"/>
          <w:color w:val="000000" w:themeColor="text1"/>
        </w:rPr>
        <w:t>Coordinar con las redes sociales para cerrar aquellos grupos o cuentas donde se comercialice fauna y flora silvestre.</w:t>
      </w:r>
    </w:p>
    <w:p w:rsidR="0088639D" w:rsidRPr="004C4498" w:rsidRDefault="0088639D" w:rsidP="0088639D">
      <w:pPr>
        <w:pStyle w:val="NormalWeb"/>
        <w:numPr>
          <w:ilvl w:val="0"/>
          <w:numId w:val="28"/>
        </w:numPr>
        <w:spacing w:before="0" w:beforeAutospacing="0" w:after="0" w:afterAutospacing="0"/>
        <w:ind w:left="1276" w:hanging="283"/>
        <w:jc w:val="both"/>
        <w:rPr>
          <w:rFonts w:ascii="Arial" w:hAnsi="Arial" w:cs="Arial"/>
          <w:color w:val="000000" w:themeColor="text1"/>
        </w:rPr>
      </w:pPr>
      <w:r w:rsidRPr="004C4498">
        <w:rPr>
          <w:rFonts w:ascii="Arial" w:hAnsi="Arial" w:cs="Arial"/>
          <w:color w:val="000000" w:themeColor="text1"/>
        </w:rPr>
        <w:t>Gestionar con las páginas web de comercio electrónico para poner fin al tráfico de fauna y flora silvestre en internet</w:t>
      </w:r>
    </w:p>
    <w:p w:rsidR="0088639D" w:rsidRPr="00EF6E49" w:rsidRDefault="0088639D" w:rsidP="0088639D">
      <w:pPr>
        <w:pStyle w:val="NormalWeb"/>
        <w:spacing w:before="0" w:beforeAutospacing="0" w:after="0" w:afterAutospacing="0"/>
        <w:ind w:left="72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Parágrafo:</w:t>
      </w:r>
      <w:r w:rsidRPr="00EF6E49">
        <w:rPr>
          <w:rFonts w:ascii="Arial" w:hAnsi="Arial" w:cs="Arial"/>
          <w:color w:val="000000" w:themeColor="text1"/>
        </w:rPr>
        <w:t xml:space="preserve"> Los anteriores lineamientos no excluyen las iniciativas o aportes que sugiera la comunidad científica, los expertos en conservación de vida silvestre y que el Minis</w:t>
      </w:r>
      <w:r w:rsidR="000B1CC8">
        <w:rPr>
          <w:rFonts w:ascii="Arial" w:hAnsi="Arial" w:cs="Arial"/>
          <w:color w:val="000000" w:themeColor="text1"/>
        </w:rPr>
        <w:t>terio de Ambiente y Desarrollo S</w:t>
      </w:r>
      <w:r w:rsidRPr="00EF6E49">
        <w:rPr>
          <w:rFonts w:ascii="Arial" w:hAnsi="Arial" w:cs="Arial"/>
          <w:color w:val="000000" w:themeColor="text1"/>
        </w:rPr>
        <w:t>ostenible pueda implementar.</w:t>
      </w: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3° </w:t>
      </w:r>
      <w:r w:rsidRPr="00EF6E49">
        <w:rPr>
          <w:rFonts w:ascii="Arial" w:hAnsi="Arial" w:cs="Arial"/>
          <w:color w:val="000000" w:themeColor="text1"/>
        </w:rPr>
        <w:t xml:space="preserve">El Ministerio de Ambiente y Desarrollo Sostenible en coordinación con el Ministerio de Defensa, el Ministerio de Justicia y del Derecho, el Ministerio de Tecnologías de la información y las </w:t>
      </w:r>
      <w:r w:rsidR="000B1CC8">
        <w:rPr>
          <w:rFonts w:ascii="Arial" w:hAnsi="Arial" w:cs="Arial"/>
          <w:color w:val="000000" w:themeColor="text1"/>
        </w:rPr>
        <w:t>C</w:t>
      </w:r>
      <w:r w:rsidRPr="00EF6E49">
        <w:rPr>
          <w:rFonts w:ascii="Arial" w:hAnsi="Arial" w:cs="Arial"/>
          <w:color w:val="000000" w:themeColor="text1"/>
        </w:rPr>
        <w:t>omunicaciones y con el apoyo  científico del Instituto de Investigación de Recursos Biológicos Alexander von Humboldt</w:t>
      </w:r>
      <w:r w:rsidRPr="004C4498">
        <w:rPr>
          <w:rFonts w:ascii="Arial" w:hAnsi="Arial" w:cs="Arial"/>
          <w:color w:val="000000" w:themeColor="text1"/>
        </w:rPr>
        <w:t>, IDEAM (Instituto de Hidrología, Meteorología y Estudios Ambientales), SINCHI (Instituto Amazónico de Investigaciones Científicas), INVEMAR (Instituto de Investigaciones Marinas y Costeras José Benito Vives de Andréis ) ,IIAP(Instituto de Investigaciones Ambientales del Pacífico)</w:t>
      </w:r>
      <w:r w:rsidRPr="00EF6E49">
        <w:rPr>
          <w:rFonts w:ascii="Arial" w:hAnsi="Arial" w:cs="Arial"/>
          <w:color w:val="000000" w:themeColor="text1"/>
        </w:rPr>
        <w:t xml:space="preserve"> y el Instituto de Ciencias Naturales de la Universidad Nacional de Colombia, serán las entidades encargadas de la elaboración, formulación e implementación del sistema de registro y monitoreo en un plazo de 12 meses.</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4° </w:t>
      </w:r>
      <w:r w:rsidRPr="00EF6E49">
        <w:rPr>
          <w:rFonts w:ascii="Arial" w:hAnsi="Arial" w:cs="Arial"/>
          <w:color w:val="000000" w:themeColor="text1"/>
        </w:rPr>
        <w:t>Para la elaboración de este sistema de monitoreo se tendrá en cuenta la participación de:</w:t>
      </w:r>
    </w:p>
    <w:p w:rsidR="0088639D" w:rsidRPr="00EF6E49" w:rsidRDefault="0088639D" w:rsidP="0088639D">
      <w:pPr>
        <w:pStyle w:val="NormalWeb"/>
        <w:numPr>
          <w:ilvl w:val="0"/>
          <w:numId w:val="30"/>
        </w:numPr>
        <w:spacing w:line="276" w:lineRule="auto"/>
        <w:ind w:left="1560" w:hanging="426"/>
        <w:rPr>
          <w:rFonts w:ascii="Arial" w:hAnsi="Arial" w:cs="Arial"/>
          <w:color w:val="000000" w:themeColor="text1"/>
        </w:rPr>
      </w:pPr>
      <w:r w:rsidRPr="00EF6E49">
        <w:rPr>
          <w:rFonts w:ascii="Arial" w:hAnsi="Arial" w:cs="Arial"/>
          <w:color w:val="000000" w:themeColor="text1"/>
        </w:rPr>
        <w:t>Dirección especializada contra delitos ambientales de la Fiscalía General de la Nación.</w:t>
      </w:r>
    </w:p>
    <w:p w:rsidR="0088639D" w:rsidRPr="00EF6E49" w:rsidRDefault="0088639D" w:rsidP="0088639D">
      <w:pPr>
        <w:pStyle w:val="NormalWeb"/>
        <w:numPr>
          <w:ilvl w:val="0"/>
          <w:numId w:val="30"/>
        </w:numPr>
        <w:spacing w:line="276" w:lineRule="auto"/>
        <w:ind w:left="1560" w:hanging="426"/>
        <w:rPr>
          <w:rFonts w:ascii="Arial" w:hAnsi="Arial" w:cs="Arial"/>
          <w:color w:val="000000" w:themeColor="text1"/>
        </w:rPr>
      </w:pPr>
      <w:r w:rsidRPr="00EF6E49">
        <w:rPr>
          <w:rFonts w:ascii="Arial" w:hAnsi="Arial" w:cs="Arial"/>
          <w:color w:val="000000" w:themeColor="text1"/>
        </w:rPr>
        <w:t>Grupo de Protección Ambiental y Ecológica de la Policía Nacional.</w:t>
      </w:r>
    </w:p>
    <w:p w:rsidR="0088639D" w:rsidRPr="00EF6E49" w:rsidRDefault="0088639D" w:rsidP="0088639D">
      <w:pPr>
        <w:pStyle w:val="Prrafodelista"/>
        <w:numPr>
          <w:ilvl w:val="0"/>
          <w:numId w:val="30"/>
        </w:numPr>
        <w:ind w:left="1560" w:hanging="426"/>
        <w:rPr>
          <w:rFonts w:ascii="Arial" w:eastAsia="Times New Roman" w:hAnsi="Arial" w:cs="Arial"/>
          <w:color w:val="000000" w:themeColor="text1"/>
          <w:sz w:val="24"/>
          <w:szCs w:val="24"/>
          <w:lang w:eastAsia="es-CO"/>
        </w:rPr>
      </w:pPr>
      <w:r w:rsidRPr="00EF6E49">
        <w:rPr>
          <w:rFonts w:ascii="Arial" w:eastAsia="Times New Roman" w:hAnsi="Arial" w:cs="Arial"/>
          <w:color w:val="000000" w:themeColor="text1"/>
          <w:sz w:val="24"/>
          <w:szCs w:val="24"/>
          <w:lang w:eastAsia="es-CO"/>
        </w:rPr>
        <w:t>Secretarías Distritales y municipales de Ambiente.</w:t>
      </w:r>
    </w:p>
    <w:p w:rsidR="0088639D" w:rsidRPr="00EF6E49" w:rsidRDefault="0088639D" w:rsidP="0088639D">
      <w:pPr>
        <w:pStyle w:val="Prrafodelista"/>
        <w:numPr>
          <w:ilvl w:val="0"/>
          <w:numId w:val="30"/>
        </w:numPr>
        <w:ind w:left="1560" w:hanging="426"/>
        <w:rPr>
          <w:rFonts w:ascii="Arial" w:eastAsia="Times New Roman" w:hAnsi="Arial" w:cs="Arial"/>
          <w:color w:val="000000" w:themeColor="text1"/>
          <w:sz w:val="24"/>
          <w:szCs w:val="24"/>
          <w:lang w:eastAsia="es-CO"/>
        </w:rPr>
      </w:pPr>
      <w:r w:rsidRPr="00EF6E49">
        <w:rPr>
          <w:rFonts w:ascii="Arial" w:eastAsia="Times New Roman" w:hAnsi="Arial" w:cs="Arial"/>
          <w:color w:val="000000" w:themeColor="text1"/>
          <w:sz w:val="24"/>
          <w:szCs w:val="24"/>
          <w:lang w:eastAsia="es-CO"/>
        </w:rPr>
        <w:t>Empresas de servicio de correo y mensajería expresa.</w:t>
      </w:r>
    </w:p>
    <w:p w:rsidR="0088639D" w:rsidRPr="00EF6E49" w:rsidRDefault="0088639D" w:rsidP="0088639D">
      <w:pPr>
        <w:pStyle w:val="Prrafodelista"/>
        <w:numPr>
          <w:ilvl w:val="0"/>
          <w:numId w:val="30"/>
        </w:numPr>
        <w:spacing w:after="0" w:line="276" w:lineRule="auto"/>
        <w:ind w:left="1560" w:hanging="426"/>
        <w:jc w:val="both"/>
        <w:rPr>
          <w:rFonts w:ascii="Arial" w:hAnsi="Arial" w:cs="Arial"/>
          <w:color w:val="000000" w:themeColor="text1"/>
          <w:sz w:val="24"/>
          <w:szCs w:val="24"/>
        </w:rPr>
      </w:pPr>
      <w:r w:rsidRPr="00EF6E49">
        <w:rPr>
          <w:rFonts w:ascii="Arial" w:eastAsia="Times New Roman" w:hAnsi="Arial" w:cs="Arial"/>
          <w:color w:val="000000" w:themeColor="text1"/>
          <w:sz w:val="24"/>
          <w:szCs w:val="24"/>
          <w:lang w:eastAsia="es-CO"/>
        </w:rPr>
        <w:t>Parques Nacionales Naturales de Colombia.</w:t>
      </w:r>
    </w:p>
    <w:p w:rsidR="0088639D" w:rsidRPr="00EF6E49" w:rsidRDefault="0088639D" w:rsidP="0088639D">
      <w:pPr>
        <w:pStyle w:val="Prrafodelista"/>
        <w:numPr>
          <w:ilvl w:val="0"/>
          <w:numId w:val="30"/>
        </w:numPr>
        <w:spacing w:after="0" w:line="276" w:lineRule="auto"/>
        <w:ind w:left="1560" w:hanging="426"/>
        <w:jc w:val="both"/>
        <w:rPr>
          <w:rFonts w:ascii="Arial" w:hAnsi="Arial" w:cs="Arial"/>
          <w:color w:val="000000" w:themeColor="text1"/>
          <w:sz w:val="24"/>
          <w:szCs w:val="24"/>
        </w:rPr>
      </w:pPr>
      <w:r w:rsidRPr="00EF6E49">
        <w:rPr>
          <w:rFonts w:ascii="Arial" w:hAnsi="Arial" w:cs="Arial"/>
          <w:color w:val="000000" w:themeColor="text1"/>
          <w:sz w:val="24"/>
          <w:szCs w:val="24"/>
        </w:rPr>
        <w:t>Superintendencia de Industria y Comercio.</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Superintendencia de Transporte.</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DIAN.</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Organizaciones de conservación ambiental.</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Los sectores académicos.</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Entes de control.</w:t>
      </w:r>
    </w:p>
    <w:p w:rsidR="0088639D" w:rsidRPr="00EF6E49" w:rsidRDefault="0088639D" w:rsidP="0088639D">
      <w:pPr>
        <w:pStyle w:val="NormalWeb"/>
        <w:numPr>
          <w:ilvl w:val="0"/>
          <w:numId w:val="30"/>
        </w:numPr>
        <w:spacing w:before="0" w:beforeAutospacing="0" w:after="0" w:afterAutospacing="0" w:line="276" w:lineRule="auto"/>
        <w:ind w:left="1560" w:hanging="426"/>
        <w:jc w:val="both"/>
        <w:rPr>
          <w:rFonts w:ascii="Arial" w:hAnsi="Arial" w:cs="Arial"/>
          <w:color w:val="000000" w:themeColor="text1"/>
        </w:rPr>
      </w:pPr>
      <w:r w:rsidRPr="00EF6E49">
        <w:rPr>
          <w:rFonts w:ascii="Arial" w:hAnsi="Arial" w:cs="Arial"/>
          <w:color w:val="000000" w:themeColor="text1"/>
        </w:rPr>
        <w:t>Corporaciones Autónomas Regionales</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5° </w:t>
      </w:r>
      <w:r w:rsidRPr="00EF6E49">
        <w:rPr>
          <w:rFonts w:ascii="Arial" w:hAnsi="Arial" w:cs="Arial"/>
          <w:color w:val="000000" w:themeColor="text1"/>
        </w:rPr>
        <w:t>Todas las empresas dedicadas al servicio de correo y mensajería expresa que ejerzan su actividad en Colombia estarán obligadas a implementar el sistema de registro y monitoreo.</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6° </w:t>
      </w:r>
      <w:r w:rsidRPr="00EF6E49">
        <w:rPr>
          <w:rFonts w:ascii="Arial" w:hAnsi="Arial" w:cs="Arial"/>
          <w:color w:val="000000" w:themeColor="text1"/>
        </w:rPr>
        <w:t>El Ministerio de Ambiente y Desarrollo Sostenible reglamentará la metodología para la elaboración del sistema de registro y monitoreo y será la entidad encargada de hacerle seguimiento técnico a su ejecución.</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Artículo 7</w:t>
      </w:r>
      <w:r>
        <w:rPr>
          <w:rFonts w:ascii="Arial" w:hAnsi="Arial" w:cs="Arial"/>
          <w:b/>
          <w:color w:val="000000" w:themeColor="text1"/>
        </w:rPr>
        <w:t>°</w:t>
      </w:r>
      <w:r w:rsidRPr="00EF6E49">
        <w:rPr>
          <w:rFonts w:ascii="Arial" w:hAnsi="Arial" w:cs="Arial"/>
          <w:b/>
          <w:color w:val="000000" w:themeColor="text1"/>
        </w:rPr>
        <w:t xml:space="preserve"> </w:t>
      </w:r>
      <w:r w:rsidRPr="00EF6E49">
        <w:rPr>
          <w:rFonts w:ascii="Arial" w:hAnsi="Arial" w:cs="Arial"/>
          <w:color w:val="000000" w:themeColor="text1"/>
        </w:rPr>
        <w:t>Los Centros de Atención y Valoración de fauna y Flora Silvestre deben priorizar la rehabilitación, liberación y/o reintroducción de especies que se encuentran albergadas, para dar espacio a otros individuos rescatados o entregados voluntariamente por parte de la ciudadanía.</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Parágrafo:</w:t>
      </w:r>
      <w:r w:rsidRPr="00EF6E49">
        <w:rPr>
          <w:rFonts w:ascii="Arial" w:hAnsi="Arial" w:cs="Arial"/>
          <w:color w:val="000000" w:themeColor="text1"/>
        </w:rPr>
        <w:t xml:space="preserve"> Los CAV deben atender todos los días de la semana, incluyendo fines de semana y festivos. En horarios de la noche debe estar presente en cada CAV personal idóneo para recibir y atender a los individuos de fauna silvestre.</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Pr="00EF6E49"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Artículo 8</w:t>
      </w:r>
      <w:r>
        <w:rPr>
          <w:rFonts w:ascii="Arial" w:hAnsi="Arial" w:cs="Arial"/>
          <w:b/>
          <w:color w:val="000000" w:themeColor="text1"/>
        </w:rPr>
        <w:t>°</w:t>
      </w:r>
      <w:r w:rsidRPr="00EF6E49">
        <w:rPr>
          <w:rFonts w:ascii="Arial" w:hAnsi="Arial" w:cs="Arial"/>
          <w:b/>
          <w:color w:val="000000" w:themeColor="text1"/>
        </w:rPr>
        <w:t xml:space="preserve"> </w:t>
      </w:r>
      <w:r w:rsidRPr="00EF6E49">
        <w:rPr>
          <w:rFonts w:ascii="Arial" w:hAnsi="Arial" w:cs="Arial"/>
          <w:color w:val="000000" w:themeColor="text1"/>
        </w:rPr>
        <w:t xml:space="preserve">Se investigarán y aplicaran las medidas judiciales vigentes para castigar a todos los actores que intervienen en la cadena del tráfico de fauna y flora. </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Default="0088639D" w:rsidP="0088639D">
      <w:pPr>
        <w:pStyle w:val="NormalWeb"/>
        <w:spacing w:before="0" w:beforeAutospacing="0" w:after="0" w:afterAutospacing="0"/>
        <w:jc w:val="both"/>
        <w:rPr>
          <w:rFonts w:ascii="Arial" w:hAnsi="Arial" w:cs="Arial"/>
          <w:color w:val="000000" w:themeColor="text1"/>
        </w:rPr>
      </w:pPr>
      <w:r w:rsidRPr="00EF6E49">
        <w:rPr>
          <w:rFonts w:ascii="Arial" w:hAnsi="Arial" w:cs="Arial"/>
          <w:b/>
          <w:color w:val="000000" w:themeColor="text1"/>
        </w:rPr>
        <w:t xml:space="preserve">Artículo 9° </w:t>
      </w:r>
      <w:r w:rsidRPr="00EF6E49">
        <w:rPr>
          <w:rFonts w:ascii="Arial" w:hAnsi="Arial" w:cs="Arial"/>
          <w:color w:val="000000" w:themeColor="text1"/>
        </w:rPr>
        <w:t>Vigencia.</w:t>
      </w:r>
      <w:r w:rsidRPr="00EF6E49">
        <w:rPr>
          <w:rFonts w:ascii="Arial" w:hAnsi="Arial" w:cs="Arial"/>
          <w:b/>
          <w:color w:val="000000" w:themeColor="text1"/>
        </w:rPr>
        <w:t xml:space="preserve"> </w:t>
      </w:r>
      <w:r w:rsidRPr="00EF6E49">
        <w:rPr>
          <w:rFonts w:ascii="Arial" w:hAnsi="Arial" w:cs="Arial"/>
          <w:color w:val="000000" w:themeColor="text1"/>
        </w:rPr>
        <w:t>La presente ley rige a partir de su promulgación y deroga las disposiciones que le sean contrarias.</w:t>
      </w:r>
    </w:p>
    <w:p w:rsidR="0088639D" w:rsidRPr="00EF6E49" w:rsidRDefault="0088639D" w:rsidP="0088639D">
      <w:pPr>
        <w:pStyle w:val="NormalWeb"/>
        <w:spacing w:before="0" w:beforeAutospacing="0" w:after="0" w:afterAutospacing="0"/>
        <w:jc w:val="both"/>
        <w:rPr>
          <w:rFonts w:ascii="Arial" w:hAnsi="Arial" w:cs="Arial"/>
          <w:color w:val="000000" w:themeColor="text1"/>
        </w:rPr>
      </w:pPr>
    </w:p>
    <w:p w:rsidR="0088639D" w:rsidRDefault="0088639D" w:rsidP="0088639D">
      <w:pPr>
        <w:spacing w:after="0"/>
        <w:rPr>
          <w:rFonts w:ascii="Arial" w:hAnsi="Arial" w:cs="Arial"/>
          <w:b/>
          <w:color w:val="000000" w:themeColor="text1"/>
          <w:sz w:val="24"/>
          <w:szCs w:val="24"/>
        </w:rPr>
      </w:pPr>
    </w:p>
    <w:p w:rsidR="0088639D" w:rsidRDefault="00C77F06" w:rsidP="0088639D">
      <w:pPr>
        <w:spacing w:after="0"/>
        <w:rPr>
          <w:rFonts w:ascii="Arial" w:hAnsi="Arial" w:cs="Arial"/>
          <w:b/>
          <w:color w:val="000000" w:themeColor="text1"/>
          <w:sz w:val="24"/>
          <w:szCs w:val="24"/>
        </w:rPr>
      </w:pPr>
      <w:r>
        <w:rPr>
          <w:rFonts w:ascii="Arial" w:hAnsi="Arial" w:cs="Arial"/>
          <w:b/>
          <w:noProof/>
          <w:color w:val="000000" w:themeColor="text1"/>
          <w:sz w:val="24"/>
          <w:szCs w:val="24"/>
          <w:lang w:eastAsia="es-CO"/>
        </w:rPr>
        <w:drawing>
          <wp:inline distT="0" distB="0" distL="0" distR="0" wp14:anchorId="54A8837F">
            <wp:extent cx="5328285" cy="1042670"/>
            <wp:effectExtent l="0" t="0" r="571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1042670"/>
                    </a:xfrm>
                    <a:prstGeom prst="rect">
                      <a:avLst/>
                    </a:prstGeom>
                    <a:noFill/>
                  </pic:spPr>
                </pic:pic>
              </a:graphicData>
            </a:graphic>
          </wp:inline>
        </w:drawing>
      </w:r>
    </w:p>
    <w:p w:rsidR="0088639D" w:rsidRPr="00C77F06" w:rsidRDefault="0088639D" w:rsidP="00C77F06">
      <w:pPr>
        <w:spacing w:after="0"/>
        <w:jc w:val="center"/>
        <w:rPr>
          <w:rFonts w:ascii="Arial" w:hAnsi="Arial" w:cs="Arial"/>
          <w:b/>
          <w:color w:val="000000" w:themeColor="text1"/>
          <w:sz w:val="24"/>
          <w:szCs w:val="24"/>
        </w:rPr>
      </w:pPr>
      <w:r w:rsidRPr="00C77F06">
        <w:rPr>
          <w:rFonts w:ascii="Arial" w:hAnsi="Arial" w:cs="Arial"/>
          <w:b/>
          <w:color w:val="000000" w:themeColor="text1"/>
          <w:sz w:val="24"/>
          <w:szCs w:val="24"/>
        </w:rPr>
        <w:t>Departamento de Antioquia</w:t>
      </w:r>
    </w:p>
    <w:p w:rsidR="0088639D" w:rsidRPr="00C77F06" w:rsidRDefault="0088639D" w:rsidP="00C77F06">
      <w:pPr>
        <w:spacing w:after="0"/>
        <w:jc w:val="center"/>
        <w:rPr>
          <w:rFonts w:ascii="Arial" w:hAnsi="Arial" w:cs="Arial"/>
          <w:b/>
          <w:color w:val="000000" w:themeColor="text1"/>
          <w:sz w:val="24"/>
          <w:szCs w:val="24"/>
        </w:rPr>
      </w:pPr>
      <w:r w:rsidRPr="00C77F06">
        <w:rPr>
          <w:rFonts w:ascii="Arial" w:hAnsi="Arial" w:cs="Arial"/>
          <w:b/>
          <w:color w:val="000000" w:themeColor="text1"/>
          <w:sz w:val="24"/>
          <w:szCs w:val="24"/>
        </w:rPr>
        <w:t>Partido Conservador Colombiano</w:t>
      </w:r>
    </w:p>
    <w:p w:rsidR="0088639D" w:rsidRPr="009A446C" w:rsidRDefault="0088639D" w:rsidP="0088639D">
      <w:pPr>
        <w:rPr>
          <w:rFonts w:ascii="Arial" w:hAnsi="Arial" w:cs="Arial"/>
          <w:color w:val="000000" w:themeColor="text1"/>
          <w:sz w:val="24"/>
          <w:szCs w:val="24"/>
        </w:rPr>
      </w:pPr>
    </w:p>
    <w:p w:rsidR="0088639D" w:rsidRDefault="0088639D" w:rsidP="00535463">
      <w:pPr>
        <w:jc w:val="center"/>
        <w:rPr>
          <w:rFonts w:ascii="Arial" w:hAnsi="Arial" w:cs="Arial"/>
          <w:b/>
          <w:color w:val="000000" w:themeColor="text1"/>
          <w:sz w:val="24"/>
          <w:szCs w:val="24"/>
        </w:rPr>
      </w:pPr>
    </w:p>
    <w:p w:rsidR="0088639D" w:rsidRDefault="0088639D" w:rsidP="00535463">
      <w:pPr>
        <w:jc w:val="center"/>
        <w:rPr>
          <w:rFonts w:ascii="Arial" w:hAnsi="Arial" w:cs="Arial"/>
          <w:b/>
          <w:color w:val="000000" w:themeColor="text1"/>
          <w:sz w:val="24"/>
          <w:szCs w:val="24"/>
        </w:rPr>
      </w:pPr>
    </w:p>
    <w:p w:rsidR="0088639D" w:rsidRDefault="0088639D" w:rsidP="00535463">
      <w:pPr>
        <w:jc w:val="center"/>
        <w:rPr>
          <w:rFonts w:ascii="Arial" w:hAnsi="Arial" w:cs="Arial"/>
          <w:b/>
          <w:color w:val="000000" w:themeColor="text1"/>
          <w:sz w:val="24"/>
          <w:szCs w:val="24"/>
        </w:rPr>
      </w:pPr>
    </w:p>
    <w:p w:rsidR="00394539" w:rsidRDefault="00394539">
      <w:pPr>
        <w:rPr>
          <w:rFonts w:ascii="Arial" w:hAnsi="Arial" w:cs="Arial"/>
          <w:b/>
          <w:color w:val="000000" w:themeColor="text1"/>
          <w:sz w:val="24"/>
          <w:szCs w:val="24"/>
        </w:rPr>
      </w:pPr>
      <w:r>
        <w:rPr>
          <w:rFonts w:ascii="Arial" w:hAnsi="Arial" w:cs="Arial"/>
          <w:b/>
          <w:color w:val="000000" w:themeColor="text1"/>
          <w:sz w:val="24"/>
          <w:szCs w:val="24"/>
        </w:rPr>
        <w:br w:type="page"/>
      </w:r>
    </w:p>
    <w:p w:rsidR="00394539" w:rsidRDefault="00394539" w:rsidP="00535463">
      <w:pPr>
        <w:jc w:val="center"/>
        <w:rPr>
          <w:rFonts w:ascii="Arial" w:hAnsi="Arial" w:cs="Arial"/>
          <w:b/>
          <w:color w:val="000000" w:themeColor="text1"/>
          <w:sz w:val="24"/>
          <w:szCs w:val="24"/>
        </w:rPr>
      </w:pPr>
    </w:p>
    <w:p w:rsidR="00F36CE4" w:rsidRDefault="00F36CE4" w:rsidP="00535463">
      <w:pPr>
        <w:jc w:val="center"/>
        <w:rPr>
          <w:rFonts w:ascii="Arial" w:hAnsi="Arial" w:cs="Arial"/>
          <w:b/>
          <w:color w:val="000000" w:themeColor="text1"/>
          <w:sz w:val="24"/>
          <w:szCs w:val="24"/>
        </w:rPr>
      </w:pPr>
      <w:r w:rsidRPr="00535463">
        <w:rPr>
          <w:rFonts w:ascii="Arial" w:hAnsi="Arial" w:cs="Arial"/>
          <w:b/>
          <w:color w:val="000000" w:themeColor="text1"/>
          <w:sz w:val="24"/>
          <w:szCs w:val="24"/>
        </w:rPr>
        <w:t>PROPOSICIÓN</w:t>
      </w:r>
    </w:p>
    <w:p w:rsidR="004C4498" w:rsidRPr="00535463" w:rsidRDefault="004C4498" w:rsidP="00535463">
      <w:pPr>
        <w:jc w:val="center"/>
        <w:rPr>
          <w:rFonts w:ascii="Arial" w:hAnsi="Arial" w:cs="Arial"/>
          <w:b/>
          <w:color w:val="000000" w:themeColor="text1"/>
          <w:sz w:val="24"/>
          <w:szCs w:val="24"/>
        </w:rPr>
      </w:pPr>
    </w:p>
    <w:p w:rsidR="00F36CE4" w:rsidRPr="00535463" w:rsidRDefault="00F36CE4" w:rsidP="004C4498">
      <w:pPr>
        <w:spacing w:line="360" w:lineRule="auto"/>
        <w:jc w:val="both"/>
        <w:rPr>
          <w:rFonts w:ascii="Arial" w:hAnsi="Arial" w:cs="Arial"/>
          <w:color w:val="000000" w:themeColor="text1"/>
          <w:sz w:val="24"/>
          <w:szCs w:val="24"/>
        </w:rPr>
      </w:pPr>
      <w:r w:rsidRPr="00535463">
        <w:rPr>
          <w:rFonts w:ascii="Arial" w:hAnsi="Arial" w:cs="Arial"/>
          <w:color w:val="000000" w:themeColor="text1"/>
          <w:sz w:val="24"/>
          <w:szCs w:val="24"/>
        </w:rPr>
        <w:t>En virtud de las consideraciones anteriormente expuestas, solicito a los Honorables Representantes</w:t>
      </w:r>
      <w:r w:rsidR="00BD71BC" w:rsidRPr="00535463">
        <w:rPr>
          <w:rFonts w:ascii="Arial" w:hAnsi="Arial" w:cs="Arial"/>
          <w:color w:val="000000" w:themeColor="text1"/>
          <w:sz w:val="24"/>
          <w:szCs w:val="24"/>
        </w:rPr>
        <w:t xml:space="preserve"> de la Cámara de Representantes </w:t>
      </w:r>
      <w:r w:rsidR="00BD71BC" w:rsidRPr="00535463">
        <w:rPr>
          <w:rFonts w:ascii="Arial" w:hAnsi="Arial" w:cs="Arial"/>
          <w:b/>
          <w:color w:val="000000" w:themeColor="text1"/>
          <w:sz w:val="24"/>
          <w:szCs w:val="24"/>
        </w:rPr>
        <w:t xml:space="preserve">DAR </w:t>
      </w:r>
      <w:r w:rsidR="00C77F06">
        <w:rPr>
          <w:rFonts w:ascii="Arial" w:hAnsi="Arial" w:cs="Arial"/>
          <w:b/>
          <w:color w:val="000000" w:themeColor="text1"/>
          <w:sz w:val="24"/>
          <w:szCs w:val="24"/>
        </w:rPr>
        <w:t>SEGUNDO DEBATE</w:t>
      </w:r>
      <w:r w:rsidR="00BD71BC" w:rsidRPr="00535463">
        <w:rPr>
          <w:rFonts w:ascii="Arial" w:hAnsi="Arial" w:cs="Arial"/>
          <w:b/>
          <w:color w:val="000000" w:themeColor="text1"/>
          <w:sz w:val="24"/>
          <w:szCs w:val="24"/>
        </w:rPr>
        <w:t xml:space="preserve"> </w:t>
      </w:r>
      <w:r w:rsidR="00C77F06">
        <w:rPr>
          <w:rFonts w:ascii="Arial" w:hAnsi="Arial" w:cs="Arial"/>
          <w:color w:val="000000" w:themeColor="text1"/>
          <w:sz w:val="24"/>
          <w:szCs w:val="24"/>
        </w:rPr>
        <w:t>al proyecto de L</w:t>
      </w:r>
      <w:r w:rsidR="00BD71BC" w:rsidRPr="00535463">
        <w:rPr>
          <w:rFonts w:ascii="Arial" w:hAnsi="Arial" w:cs="Arial"/>
          <w:color w:val="000000" w:themeColor="text1"/>
          <w:sz w:val="24"/>
          <w:szCs w:val="24"/>
        </w:rPr>
        <w:t xml:space="preserve">ey N° 026 de 2019 Cámara </w:t>
      </w:r>
      <w:r w:rsidR="00BD71BC" w:rsidRPr="00C77F06">
        <w:rPr>
          <w:rFonts w:ascii="Arial" w:hAnsi="Arial" w:cs="Arial"/>
          <w:b/>
          <w:color w:val="000000" w:themeColor="text1"/>
          <w:sz w:val="24"/>
          <w:szCs w:val="24"/>
        </w:rPr>
        <w:t>“Por la cual se crea un sistema de registro y monitoreo que permita prevenir y evitar el tráfico de ilegal de fauna y flora silvestre”</w:t>
      </w:r>
      <w:r w:rsidR="00C77F06">
        <w:rPr>
          <w:rFonts w:ascii="Arial" w:hAnsi="Arial" w:cs="Arial"/>
          <w:color w:val="000000" w:themeColor="text1"/>
          <w:sz w:val="24"/>
          <w:szCs w:val="24"/>
        </w:rPr>
        <w:t>.</w:t>
      </w:r>
    </w:p>
    <w:p w:rsidR="00BD71BC" w:rsidRPr="00535463" w:rsidRDefault="00BD71BC" w:rsidP="00F36CE4">
      <w:pPr>
        <w:jc w:val="both"/>
        <w:rPr>
          <w:rFonts w:ascii="Arial" w:hAnsi="Arial" w:cs="Arial"/>
          <w:color w:val="000000" w:themeColor="text1"/>
          <w:sz w:val="24"/>
          <w:szCs w:val="24"/>
        </w:rPr>
      </w:pPr>
    </w:p>
    <w:p w:rsidR="00BD71BC" w:rsidRPr="00535463" w:rsidRDefault="00BD71BC" w:rsidP="00F36CE4">
      <w:pPr>
        <w:jc w:val="both"/>
        <w:rPr>
          <w:rFonts w:ascii="Arial" w:hAnsi="Arial" w:cs="Arial"/>
          <w:color w:val="000000" w:themeColor="text1"/>
          <w:sz w:val="24"/>
          <w:szCs w:val="24"/>
        </w:rPr>
      </w:pPr>
      <w:r w:rsidRPr="00535463">
        <w:rPr>
          <w:rFonts w:ascii="Arial" w:hAnsi="Arial" w:cs="Arial"/>
          <w:color w:val="000000" w:themeColor="text1"/>
          <w:sz w:val="24"/>
          <w:szCs w:val="24"/>
        </w:rPr>
        <w:t>De los Honorables Representantes,</w:t>
      </w:r>
    </w:p>
    <w:p w:rsidR="004C4498" w:rsidRDefault="004C4498" w:rsidP="00BD71BC">
      <w:pPr>
        <w:spacing w:after="0"/>
        <w:rPr>
          <w:rFonts w:ascii="Arial" w:hAnsi="Arial" w:cs="Arial"/>
          <w:b/>
          <w:color w:val="000000" w:themeColor="text1"/>
          <w:sz w:val="24"/>
          <w:szCs w:val="24"/>
        </w:rPr>
      </w:pPr>
    </w:p>
    <w:p w:rsidR="004C4498" w:rsidRDefault="00C77F06" w:rsidP="00BD71BC">
      <w:pPr>
        <w:spacing w:after="0"/>
        <w:rPr>
          <w:rFonts w:ascii="Arial" w:hAnsi="Arial" w:cs="Arial"/>
          <w:b/>
          <w:color w:val="000000" w:themeColor="text1"/>
          <w:sz w:val="24"/>
          <w:szCs w:val="24"/>
        </w:rPr>
      </w:pPr>
      <w:r>
        <w:rPr>
          <w:rFonts w:ascii="Arial" w:hAnsi="Arial" w:cs="Arial"/>
          <w:b/>
          <w:noProof/>
          <w:color w:val="000000" w:themeColor="text1"/>
          <w:sz w:val="24"/>
          <w:szCs w:val="24"/>
          <w:lang w:eastAsia="es-CO"/>
        </w:rPr>
        <w:drawing>
          <wp:inline distT="0" distB="0" distL="0" distR="0" wp14:anchorId="250BAE65">
            <wp:extent cx="5328285" cy="1042670"/>
            <wp:effectExtent l="0" t="0" r="571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1042670"/>
                    </a:xfrm>
                    <a:prstGeom prst="rect">
                      <a:avLst/>
                    </a:prstGeom>
                    <a:noFill/>
                  </pic:spPr>
                </pic:pic>
              </a:graphicData>
            </a:graphic>
          </wp:inline>
        </w:drawing>
      </w:r>
    </w:p>
    <w:p w:rsidR="00BD71BC" w:rsidRPr="00C77F06" w:rsidRDefault="00BD71BC" w:rsidP="00C77F06">
      <w:pPr>
        <w:spacing w:after="0"/>
        <w:jc w:val="center"/>
        <w:rPr>
          <w:rFonts w:ascii="Arial" w:hAnsi="Arial" w:cs="Arial"/>
          <w:b/>
          <w:color w:val="000000" w:themeColor="text1"/>
          <w:sz w:val="24"/>
          <w:szCs w:val="24"/>
        </w:rPr>
      </w:pPr>
      <w:r w:rsidRPr="00C77F06">
        <w:rPr>
          <w:rFonts w:ascii="Arial" w:hAnsi="Arial" w:cs="Arial"/>
          <w:b/>
          <w:color w:val="000000" w:themeColor="text1"/>
          <w:sz w:val="24"/>
          <w:szCs w:val="24"/>
        </w:rPr>
        <w:t>Departamento de Antioquia</w:t>
      </w:r>
    </w:p>
    <w:p w:rsidR="00BD71BC" w:rsidRPr="00C77F06" w:rsidRDefault="00BD71BC" w:rsidP="00C77F06">
      <w:pPr>
        <w:spacing w:after="0"/>
        <w:jc w:val="center"/>
        <w:rPr>
          <w:rFonts w:ascii="Arial" w:hAnsi="Arial" w:cs="Arial"/>
          <w:b/>
          <w:color w:val="000000" w:themeColor="text1"/>
          <w:sz w:val="24"/>
          <w:szCs w:val="24"/>
        </w:rPr>
      </w:pPr>
      <w:r w:rsidRPr="00C77F06">
        <w:rPr>
          <w:rFonts w:ascii="Arial" w:hAnsi="Arial" w:cs="Arial"/>
          <w:b/>
          <w:color w:val="000000" w:themeColor="text1"/>
          <w:sz w:val="24"/>
          <w:szCs w:val="24"/>
        </w:rPr>
        <w:t>Partido Conservador Colombiano</w:t>
      </w:r>
    </w:p>
    <w:p w:rsidR="00BD71BC" w:rsidRPr="00EF6E49" w:rsidRDefault="00BD71BC" w:rsidP="00F36CE4">
      <w:pPr>
        <w:jc w:val="both"/>
        <w:rPr>
          <w:rFonts w:ascii="Arial" w:hAnsi="Arial" w:cs="Arial"/>
          <w:color w:val="000000" w:themeColor="text1"/>
          <w:sz w:val="24"/>
          <w:szCs w:val="24"/>
        </w:rPr>
      </w:pPr>
    </w:p>
    <w:p w:rsidR="00421F14" w:rsidRPr="00EF6E49" w:rsidRDefault="00421F14">
      <w:pPr>
        <w:rPr>
          <w:rFonts w:ascii="Arial" w:hAnsi="Arial" w:cs="Arial"/>
          <w:b/>
          <w:color w:val="000000" w:themeColor="text1"/>
          <w:sz w:val="24"/>
          <w:szCs w:val="24"/>
        </w:rPr>
      </w:pPr>
    </w:p>
    <w:p w:rsidR="00535463" w:rsidRDefault="00535463">
      <w:pPr>
        <w:rPr>
          <w:rFonts w:ascii="Arial" w:hAnsi="Arial" w:cs="Arial"/>
          <w:b/>
          <w:color w:val="000000" w:themeColor="text1"/>
          <w:sz w:val="24"/>
          <w:szCs w:val="24"/>
        </w:rPr>
      </w:pPr>
      <w:r>
        <w:rPr>
          <w:rFonts w:ascii="Arial" w:hAnsi="Arial" w:cs="Arial"/>
          <w:b/>
          <w:color w:val="000000" w:themeColor="text1"/>
          <w:sz w:val="24"/>
          <w:szCs w:val="24"/>
        </w:rPr>
        <w:br w:type="page"/>
      </w:r>
    </w:p>
    <w:sectPr w:rsidR="00535463" w:rsidSect="006C58E4">
      <w:headerReference w:type="default" r:id="rId10"/>
      <w:footerReference w:type="default" r:id="rId11"/>
      <w:pgSz w:w="12240" w:h="15840" w:code="1"/>
      <w:pgMar w:top="232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CF" w:rsidRDefault="002451CF" w:rsidP="00307E2E">
      <w:pPr>
        <w:spacing w:after="0" w:line="240" w:lineRule="auto"/>
      </w:pPr>
      <w:r>
        <w:separator/>
      </w:r>
    </w:p>
  </w:endnote>
  <w:endnote w:type="continuationSeparator" w:id="0">
    <w:p w:rsidR="002451CF" w:rsidRDefault="002451CF" w:rsidP="0030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6027"/>
      <w:docPartObj>
        <w:docPartGallery w:val="Page Numbers (Bottom of Page)"/>
        <w:docPartUnique/>
      </w:docPartObj>
    </w:sdtPr>
    <w:sdtEndPr/>
    <w:sdtContent>
      <w:p w:rsidR="00F36CE4" w:rsidRDefault="00F36CE4">
        <w:pPr>
          <w:pStyle w:val="Piedepgina"/>
          <w:jc w:val="right"/>
        </w:pPr>
        <w:r>
          <w:fldChar w:fldCharType="begin"/>
        </w:r>
        <w:r>
          <w:instrText>PAGE   \* MERGEFORMAT</w:instrText>
        </w:r>
        <w:r>
          <w:fldChar w:fldCharType="separate"/>
        </w:r>
        <w:r w:rsidR="002451CF" w:rsidRPr="002451CF">
          <w:rPr>
            <w:noProof/>
            <w:lang w:val="es-ES"/>
          </w:rPr>
          <w:t>1</w:t>
        </w:r>
        <w:r>
          <w:fldChar w:fldCharType="end"/>
        </w:r>
      </w:p>
    </w:sdtContent>
  </w:sdt>
  <w:p w:rsidR="00F36CE4" w:rsidRDefault="00F36C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CF" w:rsidRDefault="002451CF" w:rsidP="00307E2E">
      <w:pPr>
        <w:spacing w:after="0" w:line="240" w:lineRule="auto"/>
      </w:pPr>
      <w:r>
        <w:separator/>
      </w:r>
    </w:p>
  </w:footnote>
  <w:footnote w:type="continuationSeparator" w:id="0">
    <w:p w:rsidR="002451CF" w:rsidRDefault="002451CF" w:rsidP="00307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5F" w:rsidRDefault="00EC135F" w:rsidP="00EC135F">
    <w:pPr>
      <w:pStyle w:val="Encabezado"/>
      <w:jc w:val="center"/>
    </w:pPr>
    <w:r>
      <w:rPr>
        <w:noProof/>
        <w:lang w:eastAsia="es-CO"/>
      </w:rPr>
      <w:drawing>
        <wp:inline distT="0" distB="0" distL="0" distR="0" wp14:anchorId="2B591641">
          <wp:extent cx="2103120" cy="8902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90270"/>
                  </a:xfrm>
                  <a:prstGeom prst="rect">
                    <a:avLst/>
                  </a:prstGeom>
                  <a:noFill/>
                </pic:spPr>
              </pic:pic>
            </a:graphicData>
          </a:graphic>
        </wp:inline>
      </w:drawing>
    </w:r>
  </w:p>
  <w:p w:rsidR="00EC135F" w:rsidRDefault="00EC13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nsid w:val="004E4FA9"/>
    <w:multiLevelType w:val="hybridMultilevel"/>
    <w:tmpl w:val="7AFA54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C6629D"/>
    <w:multiLevelType w:val="hybridMultilevel"/>
    <w:tmpl w:val="2984F4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9D726B"/>
    <w:multiLevelType w:val="hybridMultilevel"/>
    <w:tmpl w:val="FBF2F5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A644F7"/>
    <w:multiLevelType w:val="hybridMultilevel"/>
    <w:tmpl w:val="A8C41BF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A663BC"/>
    <w:multiLevelType w:val="hybridMultilevel"/>
    <w:tmpl w:val="B1F0B9DA"/>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126861"/>
    <w:multiLevelType w:val="hybridMultilevel"/>
    <w:tmpl w:val="08BA12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C6964A3"/>
    <w:multiLevelType w:val="hybridMultilevel"/>
    <w:tmpl w:val="0B32CAF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694606"/>
    <w:multiLevelType w:val="hybridMultilevel"/>
    <w:tmpl w:val="0C10FF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0D2D29"/>
    <w:multiLevelType w:val="hybridMultilevel"/>
    <w:tmpl w:val="5FDCE2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5A6118"/>
    <w:multiLevelType w:val="hybridMultilevel"/>
    <w:tmpl w:val="40BCC912"/>
    <w:lvl w:ilvl="0" w:tplc="432C5F8A">
      <w:start w:val="1"/>
      <w:numFmt w:val="decimal"/>
      <w:lvlText w:val="%1."/>
      <w:lvlJc w:val="left"/>
      <w:pPr>
        <w:tabs>
          <w:tab w:val="num" w:pos="720"/>
        </w:tabs>
        <w:ind w:left="720" w:hanging="360"/>
      </w:pPr>
    </w:lvl>
    <w:lvl w:ilvl="1" w:tplc="8BC2328A" w:tentative="1">
      <w:start w:val="1"/>
      <w:numFmt w:val="decimal"/>
      <w:lvlText w:val="%2."/>
      <w:lvlJc w:val="left"/>
      <w:pPr>
        <w:tabs>
          <w:tab w:val="num" w:pos="1440"/>
        </w:tabs>
        <w:ind w:left="1440" w:hanging="360"/>
      </w:pPr>
    </w:lvl>
    <w:lvl w:ilvl="2" w:tplc="2586F452" w:tentative="1">
      <w:start w:val="1"/>
      <w:numFmt w:val="decimal"/>
      <w:lvlText w:val="%3."/>
      <w:lvlJc w:val="left"/>
      <w:pPr>
        <w:tabs>
          <w:tab w:val="num" w:pos="2160"/>
        </w:tabs>
        <w:ind w:left="2160" w:hanging="360"/>
      </w:pPr>
    </w:lvl>
    <w:lvl w:ilvl="3" w:tplc="7270A786" w:tentative="1">
      <w:start w:val="1"/>
      <w:numFmt w:val="decimal"/>
      <w:lvlText w:val="%4."/>
      <w:lvlJc w:val="left"/>
      <w:pPr>
        <w:tabs>
          <w:tab w:val="num" w:pos="2880"/>
        </w:tabs>
        <w:ind w:left="2880" w:hanging="360"/>
      </w:pPr>
    </w:lvl>
    <w:lvl w:ilvl="4" w:tplc="2934F660" w:tentative="1">
      <w:start w:val="1"/>
      <w:numFmt w:val="decimal"/>
      <w:lvlText w:val="%5."/>
      <w:lvlJc w:val="left"/>
      <w:pPr>
        <w:tabs>
          <w:tab w:val="num" w:pos="3600"/>
        </w:tabs>
        <w:ind w:left="3600" w:hanging="360"/>
      </w:pPr>
    </w:lvl>
    <w:lvl w:ilvl="5" w:tplc="86480C62" w:tentative="1">
      <w:start w:val="1"/>
      <w:numFmt w:val="decimal"/>
      <w:lvlText w:val="%6."/>
      <w:lvlJc w:val="left"/>
      <w:pPr>
        <w:tabs>
          <w:tab w:val="num" w:pos="4320"/>
        </w:tabs>
        <w:ind w:left="4320" w:hanging="360"/>
      </w:pPr>
    </w:lvl>
    <w:lvl w:ilvl="6" w:tplc="6354154E" w:tentative="1">
      <w:start w:val="1"/>
      <w:numFmt w:val="decimal"/>
      <w:lvlText w:val="%7."/>
      <w:lvlJc w:val="left"/>
      <w:pPr>
        <w:tabs>
          <w:tab w:val="num" w:pos="5040"/>
        </w:tabs>
        <w:ind w:left="5040" w:hanging="360"/>
      </w:pPr>
    </w:lvl>
    <w:lvl w:ilvl="7" w:tplc="BE648E50" w:tentative="1">
      <w:start w:val="1"/>
      <w:numFmt w:val="decimal"/>
      <w:lvlText w:val="%8."/>
      <w:lvlJc w:val="left"/>
      <w:pPr>
        <w:tabs>
          <w:tab w:val="num" w:pos="5760"/>
        </w:tabs>
        <w:ind w:left="5760" w:hanging="360"/>
      </w:pPr>
    </w:lvl>
    <w:lvl w:ilvl="8" w:tplc="34EE03A0" w:tentative="1">
      <w:start w:val="1"/>
      <w:numFmt w:val="decimal"/>
      <w:lvlText w:val="%9."/>
      <w:lvlJc w:val="left"/>
      <w:pPr>
        <w:tabs>
          <w:tab w:val="num" w:pos="6480"/>
        </w:tabs>
        <w:ind w:left="6480" w:hanging="360"/>
      </w:pPr>
    </w:lvl>
  </w:abstractNum>
  <w:abstractNum w:abstractNumId="11">
    <w:nsid w:val="41615B48"/>
    <w:multiLevelType w:val="hybridMultilevel"/>
    <w:tmpl w:val="919EC152"/>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21859D7"/>
    <w:multiLevelType w:val="hybridMultilevel"/>
    <w:tmpl w:val="96CA66B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4A6E1FE7"/>
    <w:multiLevelType w:val="hybridMultilevel"/>
    <w:tmpl w:val="2C18E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595069"/>
    <w:multiLevelType w:val="hybridMultilevel"/>
    <w:tmpl w:val="EC866836"/>
    <w:lvl w:ilvl="0" w:tplc="6E9CF46C">
      <w:start w:val="1"/>
      <w:numFmt w:val="upperRoman"/>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14E2D73"/>
    <w:multiLevelType w:val="hybridMultilevel"/>
    <w:tmpl w:val="A986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27C0804"/>
    <w:multiLevelType w:val="hybridMultilevel"/>
    <w:tmpl w:val="E3BE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F76B61"/>
    <w:multiLevelType w:val="hybridMultilevel"/>
    <w:tmpl w:val="1BE2ED2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nsid w:val="653F699A"/>
    <w:multiLevelType w:val="hybridMultilevel"/>
    <w:tmpl w:val="85DA9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511C89"/>
    <w:multiLevelType w:val="hybridMultilevel"/>
    <w:tmpl w:val="93D837A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0">
    <w:nsid w:val="65A8343F"/>
    <w:multiLevelType w:val="hybridMultilevel"/>
    <w:tmpl w:val="22E6456A"/>
    <w:lvl w:ilvl="0" w:tplc="5C384824">
      <w:start w:val="1"/>
      <w:numFmt w:val="bullet"/>
      <w:lvlText w:val="●"/>
      <w:lvlJc w:val="left"/>
      <w:pPr>
        <w:tabs>
          <w:tab w:val="num" w:pos="720"/>
        </w:tabs>
        <w:ind w:left="720" w:hanging="360"/>
      </w:pPr>
      <w:rPr>
        <w:rFonts w:ascii="Roboto" w:hAnsi="Roboto" w:hint="default"/>
      </w:rPr>
    </w:lvl>
    <w:lvl w:ilvl="1" w:tplc="F410C5AA" w:tentative="1">
      <w:start w:val="1"/>
      <w:numFmt w:val="bullet"/>
      <w:lvlText w:val="●"/>
      <w:lvlJc w:val="left"/>
      <w:pPr>
        <w:tabs>
          <w:tab w:val="num" w:pos="1440"/>
        </w:tabs>
        <w:ind w:left="1440" w:hanging="360"/>
      </w:pPr>
      <w:rPr>
        <w:rFonts w:ascii="Roboto" w:hAnsi="Roboto" w:hint="default"/>
      </w:rPr>
    </w:lvl>
    <w:lvl w:ilvl="2" w:tplc="A4B08646" w:tentative="1">
      <w:start w:val="1"/>
      <w:numFmt w:val="bullet"/>
      <w:lvlText w:val="●"/>
      <w:lvlJc w:val="left"/>
      <w:pPr>
        <w:tabs>
          <w:tab w:val="num" w:pos="2160"/>
        </w:tabs>
        <w:ind w:left="2160" w:hanging="360"/>
      </w:pPr>
      <w:rPr>
        <w:rFonts w:ascii="Roboto" w:hAnsi="Roboto" w:hint="default"/>
      </w:rPr>
    </w:lvl>
    <w:lvl w:ilvl="3" w:tplc="9C969AA0" w:tentative="1">
      <w:start w:val="1"/>
      <w:numFmt w:val="bullet"/>
      <w:lvlText w:val="●"/>
      <w:lvlJc w:val="left"/>
      <w:pPr>
        <w:tabs>
          <w:tab w:val="num" w:pos="2880"/>
        </w:tabs>
        <w:ind w:left="2880" w:hanging="360"/>
      </w:pPr>
      <w:rPr>
        <w:rFonts w:ascii="Roboto" w:hAnsi="Roboto" w:hint="default"/>
      </w:rPr>
    </w:lvl>
    <w:lvl w:ilvl="4" w:tplc="7BE43B80" w:tentative="1">
      <w:start w:val="1"/>
      <w:numFmt w:val="bullet"/>
      <w:lvlText w:val="●"/>
      <w:lvlJc w:val="left"/>
      <w:pPr>
        <w:tabs>
          <w:tab w:val="num" w:pos="3600"/>
        </w:tabs>
        <w:ind w:left="3600" w:hanging="360"/>
      </w:pPr>
      <w:rPr>
        <w:rFonts w:ascii="Roboto" w:hAnsi="Roboto" w:hint="default"/>
      </w:rPr>
    </w:lvl>
    <w:lvl w:ilvl="5" w:tplc="17740CFC" w:tentative="1">
      <w:start w:val="1"/>
      <w:numFmt w:val="bullet"/>
      <w:lvlText w:val="●"/>
      <w:lvlJc w:val="left"/>
      <w:pPr>
        <w:tabs>
          <w:tab w:val="num" w:pos="4320"/>
        </w:tabs>
        <w:ind w:left="4320" w:hanging="360"/>
      </w:pPr>
      <w:rPr>
        <w:rFonts w:ascii="Roboto" w:hAnsi="Roboto" w:hint="default"/>
      </w:rPr>
    </w:lvl>
    <w:lvl w:ilvl="6" w:tplc="A3769564" w:tentative="1">
      <w:start w:val="1"/>
      <w:numFmt w:val="bullet"/>
      <w:lvlText w:val="●"/>
      <w:lvlJc w:val="left"/>
      <w:pPr>
        <w:tabs>
          <w:tab w:val="num" w:pos="5040"/>
        </w:tabs>
        <w:ind w:left="5040" w:hanging="360"/>
      </w:pPr>
      <w:rPr>
        <w:rFonts w:ascii="Roboto" w:hAnsi="Roboto" w:hint="default"/>
      </w:rPr>
    </w:lvl>
    <w:lvl w:ilvl="7" w:tplc="9DB0F71C" w:tentative="1">
      <w:start w:val="1"/>
      <w:numFmt w:val="bullet"/>
      <w:lvlText w:val="●"/>
      <w:lvlJc w:val="left"/>
      <w:pPr>
        <w:tabs>
          <w:tab w:val="num" w:pos="5760"/>
        </w:tabs>
        <w:ind w:left="5760" w:hanging="360"/>
      </w:pPr>
      <w:rPr>
        <w:rFonts w:ascii="Roboto" w:hAnsi="Roboto" w:hint="default"/>
      </w:rPr>
    </w:lvl>
    <w:lvl w:ilvl="8" w:tplc="AD10ADE8" w:tentative="1">
      <w:start w:val="1"/>
      <w:numFmt w:val="bullet"/>
      <w:lvlText w:val="●"/>
      <w:lvlJc w:val="left"/>
      <w:pPr>
        <w:tabs>
          <w:tab w:val="num" w:pos="6480"/>
        </w:tabs>
        <w:ind w:left="6480" w:hanging="360"/>
      </w:pPr>
      <w:rPr>
        <w:rFonts w:ascii="Roboto" w:hAnsi="Roboto" w:hint="default"/>
      </w:rPr>
    </w:lvl>
  </w:abstractNum>
  <w:abstractNum w:abstractNumId="21">
    <w:nsid w:val="66257602"/>
    <w:multiLevelType w:val="hybridMultilevel"/>
    <w:tmpl w:val="F0708140"/>
    <w:lvl w:ilvl="0" w:tplc="08C24C1C">
      <w:start w:val="1"/>
      <w:numFmt w:val="bullet"/>
      <w:lvlText w:val="●"/>
      <w:lvlJc w:val="left"/>
      <w:pPr>
        <w:tabs>
          <w:tab w:val="num" w:pos="1080"/>
        </w:tabs>
        <w:ind w:left="1080" w:hanging="360"/>
      </w:pPr>
      <w:rPr>
        <w:rFonts w:ascii="Roboto" w:hAnsi="Roboto" w:hint="default"/>
      </w:rPr>
    </w:lvl>
    <w:lvl w:ilvl="1" w:tplc="1C869FCE" w:tentative="1">
      <w:start w:val="1"/>
      <w:numFmt w:val="bullet"/>
      <w:lvlText w:val="●"/>
      <w:lvlJc w:val="left"/>
      <w:pPr>
        <w:tabs>
          <w:tab w:val="num" w:pos="1800"/>
        </w:tabs>
        <w:ind w:left="1800" w:hanging="360"/>
      </w:pPr>
      <w:rPr>
        <w:rFonts w:ascii="Roboto" w:hAnsi="Roboto" w:hint="default"/>
      </w:rPr>
    </w:lvl>
    <w:lvl w:ilvl="2" w:tplc="34089704" w:tentative="1">
      <w:start w:val="1"/>
      <w:numFmt w:val="bullet"/>
      <w:lvlText w:val="●"/>
      <w:lvlJc w:val="left"/>
      <w:pPr>
        <w:tabs>
          <w:tab w:val="num" w:pos="2520"/>
        </w:tabs>
        <w:ind w:left="2520" w:hanging="360"/>
      </w:pPr>
      <w:rPr>
        <w:rFonts w:ascii="Roboto" w:hAnsi="Roboto" w:hint="default"/>
      </w:rPr>
    </w:lvl>
    <w:lvl w:ilvl="3" w:tplc="DD941EE4" w:tentative="1">
      <w:start w:val="1"/>
      <w:numFmt w:val="bullet"/>
      <w:lvlText w:val="●"/>
      <w:lvlJc w:val="left"/>
      <w:pPr>
        <w:tabs>
          <w:tab w:val="num" w:pos="3240"/>
        </w:tabs>
        <w:ind w:left="3240" w:hanging="360"/>
      </w:pPr>
      <w:rPr>
        <w:rFonts w:ascii="Roboto" w:hAnsi="Roboto" w:hint="default"/>
      </w:rPr>
    </w:lvl>
    <w:lvl w:ilvl="4" w:tplc="993294EA" w:tentative="1">
      <w:start w:val="1"/>
      <w:numFmt w:val="bullet"/>
      <w:lvlText w:val="●"/>
      <w:lvlJc w:val="left"/>
      <w:pPr>
        <w:tabs>
          <w:tab w:val="num" w:pos="3960"/>
        </w:tabs>
        <w:ind w:left="3960" w:hanging="360"/>
      </w:pPr>
      <w:rPr>
        <w:rFonts w:ascii="Roboto" w:hAnsi="Roboto" w:hint="default"/>
      </w:rPr>
    </w:lvl>
    <w:lvl w:ilvl="5" w:tplc="65A87EA2" w:tentative="1">
      <w:start w:val="1"/>
      <w:numFmt w:val="bullet"/>
      <w:lvlText w:val="●"/>
      <w:lvlJc w:val="left"/>
      <w:pPr>
        <w:tabs>
          <w:tab w:val="num" w:pos="4680"/>
        </w:tabs>
        <w:ind w:left="4680" w:hanging="360"/>
      </w:pPr>
      <w:rPr>
        <w:rFonts w:ascii="Roboto" w:hAnsi="Roboto" w:hint="default"/>
      </w:rPr>
    </w:lvl>
    <w:lvl w:ilvl="6" w:tplc="77382588" w:tentative="1">
      <w:start w:val="1"/>
      <w:numFmt w:val="bullet"/>
      <w:lvlText w:val="●"/>
      <w:lvlJc w:val="left"/>
      <w:pPr>
        <w:tabs>
          <w:tab w:val="num" w:pos="5400"/>
        </w:tabs>
        <w:ind w:left="5400" w:hanging="360"/>
      </w:pPr>
      <w:rPr>
        <w:rFonts w:ascii="Roboto" w:hAnsi="Roboto" w:hint="default"/>
      </w:rPr>
    </w:lvl>
    <w:lvl w:ilvl="7" w:tplc="27649FCA" w:tentative="1">
      <w:start w:val="1"/>
      <w:numFmt w:val="bullet"/>
      <w:lvlText w:val="●"/>
      <w:lvlJc w:val="left"/>
      <w:pPr>
        <w:tabs>
          <w:tab w:val="num" w:pos="6120"/>
        </w:tabs>
        <w:ind w:left="6120" w:hanging="360"/>
      </w:pPr>
      <w:rPr>
        <w:rFonts w:ascii="Roboto" w:hAnsi="Roboto" w:hint="default"/>
      </w:rPr>
    </w:lvl>
    <w:lvl w:ilvl="8" w:tplc="B25C0B7C" w:tentative="1">
      <w:start w:val="1"/>
      <w:numFmt w:val="bullet"/>
      <w:lvlText w:val="●"/>
      <w:lvlJc w:val="left"/>
      <w:pPr>
        <w:tabs>
          <w:tab w:val="num" w:pos="6840"/>
        </w:tabs>
        <w:ind w:left="6840" w:hanging="360"/>
      </w:pPr>
      <w:rPr>
        <w:rFonts w:ascii="Roboto" w:hAnsi="Roboto" w:hint="default"/>
      </w:rPr>
    </w:lvl>
  </w:abstractNum>
  <w:abstractNum w:abstractNumId="22">
    <w:nsid w:val="6ABE4947"/>
    <w:multiLevelType w:val="hybridMultilevel"/>
    <w:tmpl w:val="DA1AB04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BE46149"/>
    <w:multiLevelType w:val="hybridMultilevel"/>
    <w:tmpl w:val="1F4C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1F7A0E"/>
    <w:multiLevelType w:val="hybridMultilevel"/>
    <w:tmpl w:val="215C1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DD1C61"/>
    <w:multiLevelType w:val="hybridMultilevel"/>
    <w:tmpl w:val="DB3E9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515C52"/>
    <w:multiLevelType w:val="hybridMultilevel"/>
    <w:tmpl w:val="12D0016C"/>
    <w:lvl w:ilvl="0" w:tplc="E78EB5AC">
      <w:start w:val="7"/>
      <w:numFmt w:val="decimal"/>
      <w:lvlText w:val="%1."/>
      <w:lvlJc w:val="left"/>
      <w:pPr>
        <w:tabs>
          <w:tab w:val="num" w:pos="720"/>
        </w:tabs>
        <w:ind w:left="720" w:hanging="360"/>
      </w:pPr>
    </w:lvl>
    <w:lvl w:ilvl="1" w:tplc="2FD6A7F0" w:tentative="1">
      <w:start w:val="1"/>
      <w:numFmt w:val="decimal"/>
      <w:lvlText w:val="%2."/>
      <w:lvlJc w:val="left"/>
      <w:pPr>
        <w:tabs>
          <w:tab w:val="num" w:pos="1440"/>
        </w:tabs>
        <w:ind w:left="1440" w:hanging="360"/>
      </w:pPr>
    </w:lvl>
    <w:lvl w:ilvl="2" w:tplc="0BECC8E2" w:tentative="1">
      <w:start w:val="1"/>
      <w:numFmt w:val="decimal"/>
      <w:lvlText w:val="%3."/>
      <w:lvlJc w:val="left"/>
      <w:pPr>
        <w:tabs>
          <w:tab w:val="num" w:pos="2160"/>
        </w:tabs>
        <w:ind w:left="2160" w:hanging="360"/>
      </w:pPr>
    </w:lvl>
    <w:lvl w:ilvl="3" w:tplc="F91A24C8" w:tentative="1">
      <w:start w:val="1"/>
      <w:numFmt w:val="decimal"/>
      <w:lvlText w:val="%4."/>
      <w:lvlJc w:val="left"/>
      <w:pPr>
        <w:tabs>
          <w:tab w:val="num" w:pos="2880"/>
        </w:tabs>
        <w:ind w:left="2880" w:hanging="360"/>
      </w:pPr>
    </w:lvl>
    <w:lvl w:ilvl="4" w:tplc="610A2DEC" w:tentative="1">
      <w:start w:val="1"/>
      <w:numFmt w:val="decimal"/>
      <w:lvlText w:val="%5."/>
      <w:lvlJc w:val="left"/>
      <w:pPr>
        <w:tabs>
          <w:tab w:val="num" w:pos="3600"/>
        </w:tabs>
        <w:ind w:left="3600" w:hanging="360"/>
      </w:pPr>
    </w:lvl>
    <w:lvl w:ilvl="5" w:tplc="05A85D7A" w:tentative="1">
      <w:start w:val="1"/>
      <w:numFmt w:val="decimal"/>
      <w:lvlText w:val="%6."/>
      <w:lvlJc w:val="left"/>
      <w:pPr>
        <w:tabs>
          <w:tab w:val="num" w:pos="4320"/>
        </w:tabs>
        <w:ind w:left="4320" w:hanging="360"/>
      </w:pPr>
    </w:lvl>
    <w:lvl w:ilvl="6" w:tplc="8FF67102" w:tentative="1">
      <w:start w:val="1"/>
      <w:numFmt w:val="decimal"/>
      <w:lvlText w:val="%7."/>
      <w:lvlJc w:val="left"/>
      <w:pPr>
        <w:tabs>
          <w:tab w:val="num" w:pos="5040"/>
        </w:tabs>
        <w:ind w:left="5040" w:hanging="360"/>
      </w:pPr>
    </w:lvl>
    <w:lvl w:ilvl="7" w:tplc="D7E62FB8" w:tentative="1">
      <w:start w:val="1"/>
      <w:numFmt w:val="decimal"/>
      <w:lvlText w:val="%8."/>
      <w:lvlJc w:val="left"/>
      <w:pPr>
        <w:tabs>
          <w:tab w:val="num" w:pos="5760"/>
        </w:tabs>
        <w:ind w:left="5760" w:hanging="360"/>
      </w:pPr>
    </w:lvl>
    <w:lvl w:ilvl="8" w:tplc="F7C25C5A" w:tentative="1">
      <w:start w:val="1"/>
      <w:numFmt w:val="decimal"/>
      <w:lvlText w:val="%9."/>
      <w:lvlJc w:val="left"/>
      <w:pPr>
        <w:tabs>
          <w:tab w:val="num" w:pos="6480"/>
        </w:tabs>
        <w:ind w:left="6480" w:hanging="360"/>
      </w:pPr>
    </w:lvl>
  </w:abstractNum>
  <w:abstractNum w:abstractNumId="27">
    <w:nsid w:val="746F1EA3"/>
    <w:multiLevelType w:val="hybridMultilevel"/>
    <w:tmpl w:val="3E7C7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4B339D3"/>
    <w:multiLevelType w:val="hybridMultilevel"/>
    <w:tmpl w:val="0EF424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A54A60"/>
    <w:multiLevelType w:val="hybridMultilevel"/>
    <w:tmpl w:val="0592F6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CF3D6A"/>
    <w:multiLevelType w:val="hybridMultilevel"/>
    <w:tmpl w:val="9A60DC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9"/>
  </w:num>
  <w:num w:numId="3">
    <w:abstractNumId w:val="3"/>
  </w:num>
  <w:num w:numId="4">
    <w:abstractNumId w:val="2"/>
  </w:num>
  <w:num w:numId="5">
    <w:abstractNumId w:val="24"/>
  </w:num>
  <w:num w:numId="6">
    <w:abstractNumId w:val="27"/>
  </w:num>
  <w:num w:numId="7">
    <w:abstractNumId w:val="25"/>
  </w:num>
  <w:num w:numId="8">
    <w:abstractNumId w:val="23"/>
  </w:num>
  <w:num w:numId="9">
    <w:abstractNumId w:val="9"/>
  </w:num>
  <w:num w:numId="10">
    <w:abstractNumId w:val="1"/>
  </w:num>
  <w:num w:numId="11">
    <w:abstractNumId w:val="11"/>
  </w:num>
  <w:num w:numId="12">
    <w:abstractNumId w:val="13"/>
  </w:num>
  <w:num w:numId="13">
    <w:abstractNumId w:val="30"/>
  </w:num>
  <w:num w:numId="14">
    <w:abstractNumId w:val="7"/>
  </w:num>
  <w:num w:numId="15">
    <w:abstractNumId w:val="28"/>
  </w:num>
  <w:num w:numId="16">
    <w:abstractNumId w:val="8"/>
  </w:num>
  <w:num w:numId="17">
    <w:abstractNumId w:val="0"/>
  </w:num>
  <w:num w:numId="18">
    <w:abstractNumId w:val="5"/>
  </w:num>
  <w:num w:numId="19">
    <w:abstractNumId w:val="14"/>
  </w:num>
  <w:num w:numId="20">
    <w:abstractNumId w:val="22"/>
  </w:num>
  <w:num w:numId="21">
    <w:abstractNumId w:val="4"/>
  </w:num>
  <w:num w:numId="22">
    <w:abstractNumId w:val="21"/>
  </w:num>
  <w:num w:numId="23">
    <w:abstractNumId w:val="10"/>
  </w:num>
  <w:num w:numId="24">
    <w:abstractNumId w:val="26"/>
  </w:num>
  <w:num w:numId="25">
    <w:abstractNumId w:val="20"/>
  </w:num>
  <w:num w:numId="26">
    <w:abstractNumId w:val="6"/>
  </w:num>
  <w:num w:numId="27">
    <w:abstractNumId w:val="12"/>
  </w:num>
  <w:num w:numId="28">
    <w:abstractNumId w:val="19"/>
  </w:num>
  <w:num w:numId="29">
    <w:abstractNumId w:val="15"/>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2E"/>
    <w:rsid w:val="00010560"/>
    <w:rsid w:val="000119DA"/>
    <w:rsid w:val="000405B5"/>
    <w:rsid w:val="00044EE6"/>
    <w:rsid w:val="000519B8"/>
    <w:rsid w:val="00055225"/>
    <w:rsid w:val="00065720"/>
    <w:rsid w:val="000657B5"/>
    <w:rsid w:val="000700C0"/>
    <w:rsid w:val="000901E8"/>
    <w:rsid w:val="000916F8"/>
    <w:rsid w:val="000921A6"/>
    <w:rsid w:val="00092EB2"/>
    <w:rsid w:val="000A680D"/>
    <w:rsid w:val="000B1CC8"/>
    <w:rsid w:val="000B2658"/>
    <w:rsid w:val="000C3F23"/>
    <w:rsid w:val="000D0F4E"/>
    <w:rsid w:val="000D4D0C"/>
    <w:rsid w:val="000E0E23"/>
    <w:rsid w:val="00103714"/>
    <w:rsid w:val="00116CA5"/>
    <w:rsid w:val="00124341"/>
    <w:rsid w:val="00124610"/>
    <w:rsid w:val="00124C39"/>
    <w:rsid w:val="00132B35"/>
    <w:rsid w:val="00132F83"/>
    <w:rsid w:val="00140F8A"/>
    <w:rsid w:val="00142671"/>
    <w:rsid w:val="00145E3F"/>
    <w:rsid w:val="001543DE"/>
    <w:rsid w:val="00156CA0"/>
    <w:rsid w:val="00161D97"/>
    <w:rsid w:val="00163917"/>
    <w:rsid w:val="00173226"/>
    <w:rsid w:val="00187FC2"/>
    <w:rsid w:val="00190AA6"/>
    <w:rsid w:val="001915AE"/>
    <w:rsid w:val="001935C6"/>
    <w:rsid w:val="00196893"/>
    <w:rsid w:val="001A4CA6"/>
    <w:rsid w:val="001B5448"/>
    <w:rsid w:val="001D0D0B"/>
    <w:rsid w:val="001D21B6"/>
    <w:rsid w:val="001E0350"/>
    <w:rsid w:val="001E0B45"/>
    <w:rsid w:val="001E51C2"/>
    <w:rsid w:val="0020007F"/>
    <w:rsid w:val="00203C99"/>
    <w:rsid w:val="002058DE"/>
    <w:rsid w:val="002068B5"/>
    <w:rsid w:val="00222FBF"/>
    <w:rsid w:val="002323EC"/>
    <w:rsid w:val="00241C7B"/>
    <w:rsid w:val="002451CF"/>
    <w:rsid w:val="002A0713"/>
    <w:rsid w:val="002A62E3"/>
    <w:rsid w:val="002D70CE"/>
    <w:rsid w:val="002D7C81"/>
    <w:rsid w:val="002E24AE"/>
    <w:rsid w:val="002E7E39"/>
    <w:rsid w:val="002F688E"/>
    <w:rsid w:val="002F73A6"/>
    <w:rsid w:val="002F7DE2"/>
    <w:rsid w:val="00300659"/>
    <w:rsid w:val="003049F4"/>
    <w:rsid w:val="00304E5F"/>
    <w:rsid w:val="0030677C"/>
    <w:rsid w:val="00307E2E"/>
    <w:rsid w:val="00330CA8"/>
    <w:rsid w:val="00334D08"/>
    <w:rsid w:val="00336538"/>
    <w:rsid w:val="00344772"/>
    <w:rsid w:val="0034638F"/>
    <w:rsid w:val="00347716"/>
    <w:rsid w:val="003479F1"/>
    <w:rsid w:val="00353BB5"/>
    <w:rsid w:val="00356226"/>
    <w:rsid w:val="00363D96"/>
    <w:rsid w:val="0037517E"/>
    <w:rsid w:val="003863FA"/>
    <w:rsid w:val="00394539"/>
    <w:rsid w:val="003A0089"/>
    <w:rsid w:val="003A5F9D"/>
    <w:rsid w:val="003B264A"/>
    <w:rsid w:val="003C7AC0"/>
    <w:rsid w:val="003D3AE5"/>
    <w:rsid w:val="003E3BEC"/>
    <w:rsid w:val="003E7918"/>
    <w:rsid w:val="003F49D0"/>
    <w:rsid w:val="004157F9"/>
    <w:rsid w:val="00420B03"/>
    <w:rsid w:val="00421F14"/>
    <w:rsid w:val="0044573A"/>
    <w:rsid w:val="00452874"/>
    <w:rsid w:val="0046134D"/>
    <w:rsid w:val="00462776"/>
    <w:rsid w:val="00470549"/>
    <w:rsid w:val="00471246"/>
    <w:rsid w:val="004843CA"/>
    <w:rsid w:val="0049501A"/>
    <w:rsid w:val="004A1482"/>
    <w:rsid w:val="004A1FA2"/>
    <w:rsid w:val="004B3CF7"/>
    <w:rsid w:val="004B7178"/>
    <w:rsid w:val="004C4498"/>
    <w:rsid w:val="004C5AF9"/>
    <w:rsid w:val="004D2D7F"/>
    <w:rsid w:val="004D4AC7"/>
    <w:rsid w:val="004E1E81"/>
    <w:rsid w:val="00503C1F"/>
    <w:rsid w:val="00505E2C"/>
    <w:rsid w:val="00510D19"/>
    <w:rsid w:val="00513854"/>
    <w:rsid w:val="005311CF"/>
    <w:rsid w:val="00535463"/>
    <w:rsid w:val="00536C98"/>
    <w:rsid w:val="005742C5"/>
    <w:rsid w:val="005A08DB"/>
    <w:rsid w:val="005C3A81"/>
    <w:rsid w:val="005E17D1"/>
    <w:rsid w:val="005E4379"/>
    <w:rsid w:val="005E60D1"/>
    <w:rsid w:val="005F70E4"/>
    <w:rsid w:val="00600521"/>
    <w:rsid w:val="006040E5"/>
    <w:rsid w:val="00621578"/>
    <w:rsid w:val="00634393"/>
    <w:rsid w:val="00653977"/>
    <w:rsid w:val="00661662"/>
    <w:rsid w:val="00662D79"/>
    <w:rsid w:val="006828DA"/>
    <w:rsid w:val="0069550C"/>
    <w:rsid w:val="00697390"/>
    <w:rsid w:val="006A5E43"/>
    <w:rsid w:val="006B18CE"/>
    <w:rsid w:val="006C58E4"/>
    <w:rsid w:val="006E1F4B"/>
    <w:rsid w:val="006F2786"/>
    <w:rsid w:val="007443D6"/>
    <w:rsid w:val="007652E4"/>
    <w:rsid w:val="00780725"/>
    <w:rsid w:val="00782969"/>
    <w:rsid w:val="00782C85"/>
    <w:rsid w:val="0078305E"/>
    <w:rsid w:val="00783B6F"/>
    <w:rsid w:val="007A1289"/>
    <w:rsid w:val="007A2916"/>
    <w:rsid w:val="007A490E"/>
    <w:rsid w:val="007B034F"/>
    <w:rsid w:val="007C1EC8"/>
    <w:rsid w:val="007E31F0"/>
    <w:rsid w:val="007F0205"/>
    <w:rsid w:val="007F23AE"/>
    <w:rsid w:val="007F2EFF"/>
    <w:rsid w:val="00800DC1"/>
    <w:rsid w:val="00810568"/>
    <w:rsid w:val="008140BC"/>
    <w:rsid w:val="00844DB1"/>
    <w:rsid w:val="00854F9D"/>
    <w:rsid w:val="00855C16"/>
    <w:rsid w:val="00856EE8"/>
    <w:rsid w:val="00857B65"/>
    <w:rsid w:val="00873D99"/>
    <w:rsid w:val="008849CC"/>
    <w:rsid w:val="0088639D"/>
    <w:rsid w:val="00895F67"/>
    <w:rsid w:val="008A331E"/>
    <w:rsid w:val="008A3707"/>
    <w:rsid w:val="008A7AC4"/>
    <w:rsid w:val="008B022A"/>
    <w:rsid w:val="008B06A7"/>
    <w:rsid w:val="008B0A09"/>
    <w:rsid w:val="008B4FE4"/>
    <w:rsid w:val="008C521D"/>
    <w:rsid w:val="008C5408"/>
    <w:rsid w:val="008C5CCB"/>
    <w:rsid w:val="008C7B55"/>
    <w:rsid w:val="008D3285"/>
    <w:rsid w:val="00921F27"/>
    <w:rsid w:val="009265C4"/>
    <w:rsid w:val="00927E8E"/>
    <w:rsid w:val="00933F4F"/>
    <w:rsid w:val="009355CE"/>
    <w:rsid w:val="00941DA6"/>
    <w:rsid w:val="009423CC"/>
    <w:rsid w:val="00942D96"/>
    <w:rsid w:val="00952848"/>
    <w:rsid w:val="00964F40"/>
    <w:rsid w:val="009718BA"/>
    <w:rsid w:val="00975BA2"/>
    <w:rsid w:val="00996241"/>
    <w:rsid w:val="009A446C"/>
    <w:rsid w:val="009C2AEB"/>
    <w:rsid w:val="009C4E88"/>
    <w:rsid w:val="009C7512"/>
    <w:rsid w:val="009C7A74"/>
    <w:rsid w:val="009D653B"/>
    <w:rsid w:val="009E0010"/>
    <w:rsid w:val="009E0B8A"/>
    <w:rsid w:val="009E1940"/>
    <w:rsid w:val="009E55F7"/>
    <w:rsid w:val="009E58D1"/>
    <w:rsid w:val="009F2CDE"/>
    <w:rsid w:val="009F2DD1"/>
    <w:rsid w:val="009F2E70"/>
    <w:rsid w:val="00A05EDB"/>
    <w:rsid w:val="00A07E34"/>
    <w:rsid w:val="00A1582E"/>
    <w:rsid w:val="00A17791"/>
    <w:rsid w:val="00A27467"/>
    <w:rsid w:val="00A31675"/>
    <w:rsid w:val="00A37AAF"/>
    <w:rsid w:val="00A56795"/>
    <w:rsid w:val="00A64116"/>
    <w:rsid w:val="00A75510"/>
    <w:rsid w:val="00A76DFE"/>
    <w:rsid w:val="00A93611"/>
    <w:rsid w:val="00A968E4"/>
    <w:rsid w:val="00AA2F03"/>
    <w:rsid w:val="00AA7A93"/>
    <w:rsid w:val="00AB2E8B"/>
    <w:rsid w:val="00AD2D50"/>
    <w:rsid w:val="00AD36AB"/>
    <w:rsid w:val="00AE3224"/>
    <w:rsid w:val="00AE3B03"/>
    <w:rsid w:val="00B06795"/>
    <w:rsid w:val="00B10CD1"/>
    <w:rsid w:val="00B418E6"/>
    <w:rsid w:val="00B4219A"/>
    <w:rsid w:val="00B42BE8"/>
    <w:rsid w:val="00B5749A"/>
    <w:rsid w:val="00B73729"/>
    <w:rsid w:val="00B73920"/>
    <w:rsid w:val="00BA3CA4"/>
    <w:rsid w:val="00BB04B1"/>
    <w:rsid w:val="00BB15F3"/>
    <w:rsid w:val="00BC3F13"/>
    <w:rsid w:val="00BD0248"/>
    <w:rsid w:val="00BD4016"/>
    <w:rsid w:val="00BD71BC"/>
    <w:rsid w:val="00BE04D1"/>
    <w:rsid w:val="00BE2965"/>
    <w:rsid w:val="00BF0095"/>
    <w:rsid w:val="00BF23A8"/>
    <w:rsid w:val="00BF3F29"/>
    <w:rsid w:val="00C07ADB"/>
    <w:rsid w:val="00C1502D"/>
    <w:rsid w:val="00C1785C"/>
    <w:rsid w:val="00C31639"/>
    <w:rsid w:val="00C338C0"/>
    <w:rsid w:val="00C36885"/>
    <w:rsid w:val="00C40EF2"/>
    <w:rsid w:val="00C45304"/>
    <w:rsid w:val="00C534AF"/>
    <w:rsid w:val="00C60975"/>
    <w:rsid w:val="00C630B0"/>
    <w:rsid w:val="00C67052"/>
    <w:rsid w:val="00C731BE"/>
    <w:rsid w:val="00C734A6"/>
    <w:rsid w:val="00C73783"/>
    <w:rsid w:val="00C74EF5"/>
    <w:rsid w:val="00C75F44"/>
    <w:rsid w:val="00C77F06"/>
    <w:rsid w:val="00C82714"/>
    <w:rsid w:val="00C851E2"/>
    <w:rsid w:val="00C87AD0"/>
    <w:rsid w:val="00CB5146"/>
    <w:rsid w:val="00CC37A2"/>
    <w:rsid w:val="00CC55CB"/>
    <w:rsid w:val="00CD6141"/>
    <w:rsid w:val="00CE25BF"/>
    <w:rsid w:val="00CE2C03"/>
    <w:rsid w:val="00CE794F"/>
    <w:rsid w:val="00CF2F1A"/>
    <w:rsid w:val="00D0514B"/>
    <w:rsid w:val="00D12401"/>
    <w:rsid w:val="00D13B73"/>
    <w:rsid w:val="00D20858"/>
    <w:rsid w:val="00D22638"/>
    <w:rsid w:val="00D22C81"/>
    <w:rsid w:val="00D36E7F"/>
    <w:rsid w:val="00D401FF"/>
    <w:rsid w:val="00D45FAC"/>
    <w:rsid w:val="00D46139"/>
    <w:rsid w:val="00D462EA"/>
    <w:rsid w:val="00D65CE1"/>
    <w:rsid w:val="00D7699F"/>
    <w:rsid w:val="00D82F8E"/>
    <w:rsid w:val="00D83457"/>
    <w:rsid w:val="00DA2B7E"/>
    <w:rsid w:val="00DA2E78"/>
    <w:rsid w:val="00DB720B"/>
    <w:rsid w:val="00DB76DF"/>
    <w:rsid w:val="00DC52E5"/>
    <w:rsid w:val="00DE249D"/>
    <w:rsid w:val="00DE57AE"/>
    <w:rsid w:val="00DF24FB"/>
    <w:rsid w:val="00E005C9"/>
    <w:rsid w:val="00E0380F"/>
    <w:rsid w:val="00E05F91"/>
    <w:rsid w:val="00E54290"/>
    <w:rsid w:val="00E5760A"/>
    <w:rsid w:val="00E73F89"/>
    <w:rsid w:val="00E74695"/>
    <w:rsid w:val="00E779BC"/>
    <w:rsid w:val="00E803E7"/>
    <w:rsid w:val="00E82942"/>
    <w:rsid w:val="00E842ED"/>
    <w:rsid w:val="00E852D1"/>
    <w:rsid w:val="00E85356"/>
    <w:rsid w:val="00E92B71"/>
    <w:rsid w:val="00EB7C9C"/>
    <w:rsid w:val="00EC135F"/>
    <w:rsid w:val="00EC2E3C"/>
    <w:rsid w:val="00EC5A79"/>
    <w:rsid w:val="00EC6463"/>
    <w:rsid w:val="00EC7E14"/>
    <w:rsid w:val="00ED3FF5"/>
    <w:rsid w:val="00ED5267"/>
    <w:rsid w:val="00EE5704"/>
    <w:rsid w:val="00EF56A6"/>
    <w:rsid w:val="00EF6E49"/>
    <w:rsid w:val="00EF7B3F"/>
    <w:rsid w:val="00F05E11"/>
    <w:rsid w:val="00F21040"/>
    <w:rsid w:val="00F2130E"/>
    <w:rsid w:val="00F34345"/>
    <w:rsid w:val="00F36CE4"/>
    <w:rsid w:val="00F43685"/>
    <w:rsid w:val="00F531F6"/>
    <w:rsid w:val="00F53F47"/>
    <w:rsid w:val="00F770CB"/>
    <w:rsid w:val="00F90047"/>
    <w:rsid w:val="00F933EA"/>
    <w:rsid w:val="00F93B13"/>
    <w:rsid w:val="00F95F17"/>
    <w:rsid w:val="00FC3C1B"/>
    <w:rsid w:val="00FD5CAF"/>
    <w:rsid w:val="00FE3386"/>
    <w:rsid w:val="00FE7FF8"/>
    <w:rsid w:val="00FF40ED"/>
    <w:rsid w:val="00FF55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068FBD-C693-4D9F-BBD8-9AB89767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DE"/>
  </w:style>
  <w:style w:type="paragraph" w:styleId="Ttulo1">
    <w:name w:val="heading 1"/>
    <w:basedOn w:val="Normal"/>
    <w:next w:val="Normal"/>
    <w:link w:val="Ttulo1Car"/>
    <w:uiPriority w:val="9"/>
    <w:qFormat/>
    <w:rsid w:val="00C33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E2E"/>
  </w:style>
  <w:style w:type="paragraph" w:styleId="Piedepgina">
    <w:name w:val="footer"/>
    <w:basedOn w:val="Normal"/>
    <w:link w:val="PiedepginaCar"/>
    <w:uiPriority w:val="99"/>
    <w:unhideWhenUsed/>
    <w:rsid w:val="00307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E2E"/>
  </w:style>
  <w:style w:type="paragraph" w:styleId="Textodeglobo">
    <w:name w:val="Balloon Text"/>
    <w:basedOn w:val="Normal"/>
    <w:link w:val="TextodegloboCar"/>
    <w:uiPriority w:val="99"/>
    <w:semiHidden/>
    <w:unhideWhenUsed/>
    <w:rsid w:val="00200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07F"/>
    <w:rPr>
      <w:rFonts w:ascii="Segoe UI" w:hAnsi="Segoe UI" w:cs="Segoe UI"/>
      <w:sz w:val="18"/>
      <w:szCs w:val="18"/>
    </w:rPr>
  </w:style>
  <w:style w:type="paragraph" w:styleId="Prrafodelista">
    <w:name w:val="List Paragraph"/>
    <w:basedOn w:val="Normal"/>
    <w:link w:val="PrrafodelistaCar"/>
    <w:uiPriority w:val="34"/>
    <w:qFormat/>
    <w:rsid w:val="006B18CE"/>
    <w:pPr>
      <w:ind w:left="720"/>
      <w:contextualSpacing/>
    </w:pPr>
  </w:style>
  <w:style w:type="paragraph" w:styleId="NormalWeb">
    <w:name w:val="Normal (Web)"/>
    <w:basedOn w:val="Normal"/>
    <w:uiPriority w:val="99"/>
    <w:unhideWhenUsed/>
    <w:rsid w:val="00D051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051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14B"/>
    <w:rPr>
      <w:sz w:val="20"/>
      <w:szCs w:val="20"/>
    </w:rPr>
  </w:style>
  <w:style w:type="character" w:styleId="Refdenotaalpie">
    <w:name w:val="footnote reference"/>
    <w:basedOn w:val="Fuentedeprrafopredeter"/>
    <w:uiPriority w:val="99"/>
    <w:semiHidden/>
    <w:unhideWhenUsed/>
    <w:rsid w:val="00D0514B"/>
    <w:rPr>
      <w:vertAlign w:val="superscript"/>
    </w:rPr>
  </w:style>
  <w:style w:type="character" w:customStyle="1" w:styleId="texte-courant">
    <w:name w:val="texte-courant"/>
    <w:basedOn w:val="Fuentedeprrafopredeter"/>
    <w:rsid w:val="00D0514B"/>
  </w:style>
  <w:style w:type="character" w:customStyle="1" w:styleId="Ttulo1Car">
    <w:name w:val="Título 1 Car"/>
    <w:basedOn w:val="Fuentedeprrafopredeter"/>
    <w:link w:val="Ttulo1"/>
    <w:uiPriority w:val="9"/>
    <w:rsid w:val="00C338C0"/>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7F2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C7512"/>
    <w:rPr>
      <w:color w:val="0563C1" w:themeColor="hyperlink"/>
      <w:u w:val="single"/>
    </w:rPr>
  </w:style>
  <w:style w:type="character" w:customStyle="1" w:styleId="PrrafodelistaCar">
    <w:name w:val="Párrafo de lista Car"/>
    <w:link w:val="Prrafodelista"/>
    <w:uiPriority w:val="34"/>
    <w:locked/>
    <w:rsid w:val="007F0205"/>
  </w:style>
  <w:style w:type="character" w:customStyle="1" w:styleId="charoverride-2">
    <w:name w:val="charoverride-2"/>
    <w:basedOn w:val="Fuentedeprrafopredeter"/>
    <w:rsid w:val="007F0205"/>
  </w:style>
  <w:style w:type="character" w:styleId="Hipervnculovisitado">
    <w:name w:val="FollowedHyperlink"/>
    <w:basedOn w:val="Fuentedeprrafopredeter"/>
    <w:uiPriority w:val="99"/>
    <w:semiHidden/>
    <w:unhideWhenUsed/>
    <w:rsid w:val="009718BA"/>
    <w:rPr>
      <w:color w:val="954F72" w:themeColor="followedHyperlink"/>
      <w:u w:val="single"/>
    </w:rPr>
  </w:style>
  <w:style w:type="paragraph" w:customStyle="1" w:styleId="Pa15">
    <w:name w:val="Pa15"/>
    <w:basedOn w:val="Normal"/>
    <w:next w:val="Normal"/>
    <w:uiPriority w:val="99"/>
    <w:rsid w:val="008C5CCB"/>
    <w:pPr>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16">
    <w:name w:val="Pa16"/>
    <w:basedOn w:val="Normal"/>
    <w:next w:val="Normal"/>
    <w:uiPriority w:val="99"/>
    <w:rsid w:val="008C5CCB"/>
    <w:pPr>
      <w:autoSpaceDE w:val="0"/>
      <w:autoSpaceDN w:val="0"/>
      <w:adjustRightInd w:val="0"/>
      <w:spacing w:after="0" w:line="231" w:lineRule="atLeast"/>
    </w:pPr>
    <w:rPr>
      <w:rFonts w:ascii="Times New Roman" w:hAnsi="Times New Roman" w:cs="Times New Roman"/>
      <w:sz w:val="24"/>
      <w:szCs w:val="24"/>
      <w:lang w:val="es-ES"/>
    </w:rPr>
  </w:style>
  <w:style w:type="paragraph" w:styleId="Sinespaciado">
    <w:name w:val="No Spacing"/>
    <w:link w:val="SinespaciadoCar"/>
    <w:uiPriority w:val="1"/>
    <w:qFormat/>
    <w:rsid w:val="005C3A81"/>
    <w:pPr>
      <w:spacing w:after="0" w:line="240" w:lineRule="auto"/>
    </w:pPr>
    <w:rPr>
      <w:rFonts w:ascii="Calibri" w:eastAsia="Calibri" w:hAnsi="Calibri" w:cs="Times New Roman"/>
      <w:lang w:eastAsia="es-CO"/>
    </w:rPr>
  </w:style>
  <w:style w:type="character" w:customStyle="1" w:styleId="SinespaciadoCar">
    <w:name w:val="Sin espaciado Car"/>
    <w:link w:val="Sinespaciado"/>
    <w:uiPriority w:val="1"/>
    <w:locked/>
    <w:rsid w:val="005C3A81"/>
    <w:rPr>
      <w:rFonts w:ascii="Calibri" w:eastAsia="Calibri"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137">
      <w:bodyDiv w:val="1"/>
      <w:marLeft w:val="0"/>
      <w:marRight w:val="0"/>
      <w:marTop w:val="0"/>
      <w:marBottom w:val="0"/>
      <w:divBdr>
        <w:top w:val="none" w:sz="0" w:space="0" w:color="auto"/>
        <w:left w:val="none" w:sz="0" w:space="0" w:color="auto"/>
        <w:bottom w:val="none" w:sz="0" w:space="0" w:color="auto"/>
        <w:right w:val="none" w:sz="0" w:space="0" w:color="auto"/>
      </w:divBdr>
      <w:divsChild>
        <w:div w:id="2017731712">
          <w:marLeft w:val="720"/>
          <w:marRight w:val="0"/>
          <w:marTop w:val="0"/>
          <w:marBottom w:val="0"/>
          <w:divBdr>
            <w:top w:val="none" w:sz="0" w:space="0" w:color="auto"/>
            <w:left w:val="none" w:sz="0" w:space="0" w:color="auto"/>
            <w:bottom w:val="none" w:sz="0" w:space="0" w:color="auto"/>
            <w:right w:val="none" w:sz="0" w:space="0" w:color="auto"/>
          </w:divBdr>
        </w:div>
        <w:div w:id="1264530809">
          <w:marLeft w:val="720"/>
          <w:marRight w:val="0"/>
          <w:marTop w:val="0"/>
          <w:marBottom w:val="0"/>
          <w:divBdr>
            <w:top w:val="none" w:sz="0" w:space="0" w:color="auto"/>
            <w:left w:val="none" w:sz="0" w:space="0" w:color="auto"/>
            <w:bottom w:val="none" w:sz="0" w:space="0" w:color="auto"/>
            <w:right w:val="none" w:sz="0" w:space="0" w:color="auto"/>
          </w:divBdr>
        </w:div>
      </w:divsChild>
    </w:div>
    <w:div w:id="73866760">
      <w:bodyDiv w:val="1"/>
      <w:marLeft w:val="0"/>
      <w:marRight w:val="0"/>
      <w:marTop w:val="0"/>
      <w:marBottom w:val="0"/>
      <w:divBdr>
        <w:top w:val="none" w:sz="0" w:space="0" w:color="auto"/>
        <w:left w:val="none" w:sz="0" w:space="0" w:color="auto"/>
        <w:bottom w:val="none" w:sz="0" w:space="0" w:color="auto"/>
        <w:right w:val="none" w:sz="0" w:space="0" w:color="auto"/>
      </w:divBdr>
    </w:div>
    <w:div w:id="113523995">
      <w:bodyDiv w:val="1"/>
      <w:marLeft w:val="0"/>
      <w:marRight w:val="0"/>
      <w:marTop w:val="0"/>
      <w:marBottom w:val="0"/>
      <w:divBdr>
        <w:top w:val="none" w:sz="0" w:space="0" w:color="auto"/>
        <w:left w:val="none" w:sz="0" w:space="0" w:color="auto"/>
        <w:bottom w:val="none" w:sz="0" w:space="0" w:color="auto"/>
        <w:right w:val="none" w:sz="0" w:space="0" w:color="auto"/>
      </w:divBdr>
    </w:div>
    <w:div w:id="453139978">
      <w:bodyDiv w:val="1"/>
      <w:marLeft w:val="0"/>
      <w:marRight w:val="0"/>
      <w:marTop w:val="0"/>
      <w:marBottom w:val="0"/>
      <w:divBdr>
        <w:top w:val="none" w:sz="0" w:space="0" w:color="auto"/>
        <w:left w:val="none" w:sz="0" w:space="0" w:color="auto"/>
        <w:bottom w:val="none" w:sz="0" w:space="0" w:color="auto"/>
        <w:right w:val="none" w:sz="0" w:space="0" w:color="auto"/>
      </w:divBdr>
    </w:div>
    <w:div w:id="500699592">
      <w:bodyDiv w:val="1"/>
      <w:marLeft w:val="0"/>
      <w:marRight w:val="0"/>
      <w:marTop w:val="0"/>
      <w:marBottom w:val="0"/>
      <w:divBdr>
        <w:top w:val="none" w:sz="0" w:space="0" w:color="auto"/>
        <w:left w:val="none" w:sz="0" w:space="0" w:color="auto"/>
        <w:bottom w:val="none" w:sz="0" w:space="0" w:color="auto"/>
        <w:right w:val="none" w:sz="0" w:space="0" w:color="auto"/>
      </w:divBdr>
    </w:div>
    <w:div w:id="543562313">
      <w:bodyDiv w:val="1"/>
      <w:marLeft w:val="0"/>
      <w:marRight w:val="0"/>
      <w:marTop w:val="0"/>
      <w:marBottom w:val="0"/>
      <w:divBdr>
        <w:top w:val="none" w:sz="0" w:space="0" w:color="auto"/>
        <w:left w:val="none" w:sz="0" w:space="0" w:color="auto"/>
        <w:bottom w:val="none" w:sz="0" w:space="0" w:color="auto"/>
        <w:right w:val="none" w:sz="0" w:space="0" w:color="auto"/>
      </w:divBdr>
    </w:div>
    <w:div w:id="646477510">
      <w:bodyDiv w:val="1"/>
      <w:marLeft w:val="0"/>
      <w:marRight w:val="0"/>
      <w:marTop w:val="0"/>
      <w:marBottom w:val="0"/>
      <w:divBdr>
        <w:top w:val="none" w:sz="0" w:space="0" w:color="auto"/>
        <w:left w:val="none" w:sz="0" w:space="0" w:color="auto"/>
        <w:bottom w:val="none" w:sz="0" w:space="0" w:color="auto"/>
        <w:right w:val="none" w:sz="0" w:space="0" w:color="auto"/>
      </w:divBdr>
    </w:div>
    <w:div w:id="695891707">
      <w:bodyDiv w:val="1"/>
      <w:marLeft w:val="0"/>
      <w:marRight w:val="0"/>
      <w:marTop w:val="0"/>
      <w:marBottom w:val="0"/>
      <w:divBdr>
        <w:top w:val="none" w:sz="0" w:space="0" w:color="auto"/>
        <w:left w:val="none" w:sz="0" w:space="0" w:color="auto"/>
        <w:bottom w:val="none" w:sz="0" w:space="0" w:color="auto"/>
        <w:right w:val="none" w:sz="0" w:space="0" w:color="auto"/>
      </w:divBdr>
      <w:divsChild>
        <w:div w:id="621422662">
          <w:marLeft w:val="720"/>
          <w:marRight w:val="0"/>
          <w:marTop w:val="0"/>
          <w:marBottom w:val="0"/>
          <w:divBdr>
            <w:top w:val="none" w:sz="0" w:space="0" w:color="auto"/>
            <w:left w:val="none" w:sz="0" w:space="0" w:color="auto"/>
            <w:bottom w:val="none" w:sz="0" w:space="0" w:color="auto"/>
            <w:right w:val="none" w:sz="0" w:space="0" w:color="auto"/>
          </w:divBdr>
        </w:div>
        <w:div w:id="1970166084">
          <w:marLeft w:val="720"/>
          <w:marRight w:val="0"/>
          <w:marTop w:val="0"/>
          <w:marBottom w:val="0"/>
          <w:divBdr>
            <w:top w:val="none" w:sz="0" w:space="0" w:color="auto"/>
            <w:left w:val="none" w:sz="0" w:space="0" w:color="auto"/>
            <w:bottom w:val="none" w:sz="0" w:space="0" w:color="auto"/>
            <w:right w:val="none" w:sz="0" w:space="0" w:color="auto"/>
          </w:divBdr>
        </w:div>
        <w:div w:id="638536021">
          <w:marLeft w:val="720"/>
          <w:marRight w:val="0"/>
          <w:marTop w:val="0"/>
          <w:marBottom w:val="0"/>
          <w:divBdr>
            <w:top w:val="none" w:sz="0" w:space="0" w:color="auto"/>
            <w:left w:val="none" w:sz="0" w:space="0" w:color="auto"/>
            <w:bottom w:val="none" w:sz="0" w:space="0" w:color="auto"/>
            <w:right w:val="none" w:sz="0" w:space="0" w:color="auto"/>
          </w:divBdr>
        </w:div>
        <w:div w:id="990795680">
          <w:marLeft w:val="720"/>
          <w:marRight w:val="0"/>
          <w:marTop w:val="0"/>
          <w:marBottom w:val="0"/>
          <w:divBdr>
            <w:top w:val="none" w:sz="0" w:space="0" w:color="auto"/>
            <w:left w:val="none" w:sz="0" w:space="0" w:color="auto"/>
            <w:bottom w:val="none" w:sz="0" w:space="0" w:color="auto"/>
            <w:right w:val="none" w:sz="0" w:space="0" w:color="auto"/>
          </w:divBdr>
        </w:div>
      </w:divsChild>
    </w:div>
    <w:div w:id="794370740">
      <w:bodyDiv w:val="1"/>
      <w:marLeft w:val="0"/>
      <w:marRight w:val="0"/>
      <w:marTop w:val="0"/>
      <w:marBottom w:val="0"/>
      <w:divBdr>
        <w:top w:val="none" w:sz="0" w:space="0" w:color="auto"/>
        <w:left w:val="none" w:sz="0" w:space="0" w:color="auto"/>
        <w:bottom w:val="none" w:sz="0" w:space="0" w:color="auto"/>
        <w:right w:val="none" w:sz="0" w:space="0" w:color="auto"/>
      </w:divBdr>
      <w:divsChild>
        <w:div w:id="282003520">
          <w:marLeft w:val="763"/>
          <w:marRight w:val="0"/>
          <w:marTop w:val="0"/>
          <w:marBottom w:val="0"/>
          <w:divBdr>
            <w:top w:val="none" w:sz="0" w:space="0" w:color="auto"/>
            <w:left w:val="none" w:sz="0" w:space="0" w:color="auto"/>
            <w:bottom w:val="none" w:sz="0" w:space="0" w:color="auto"/>
            <w:right w:val="none" w:sz="0" w:space="0" w:color="auto"/>
          </w:divBdr>
        </w:div>
        <w:div w:id="1709183976">
          <w:marLeft w:val="763"/>
          <w:marRight w:val="0"/>
          <w:marTop w:val="0"/>
          <w:marBottom w:val="0"/>
          <w:divBdr>
            <w:top w:val="none" w:sz="0" w:space="0" w:color="auto"/>
            <w:left w:val="none" w:sz="0" w:space="0" w:color="auto"/>
            <w:bottom w:val="none" w:sz="0" w:space="0" w:color="auto"/>
            <w:right w:val="none" w:sz="0" w:space="0" w:color="auto"/>
          </w:divBdr>
        </w:div>
        <w:div w:id="153300819">
          <w:marLeft w:val="763"/>
          <w:marRight w:val="0"/>
          <w:marTop w:val="0"/>
          <w:marBottom w:val="0"/>
          <w:divBdr>
            <w:top w:val="none" w:sz="0" w:space="0" w:color="auto"/>
            <w:left w:val="none" w:sz="0" w:space="0" w:color="auto"/>
            <w:bottom w:val="none" w:sz="0" w:space="0" w:color="auto"/>
            <w:right w:val="none" w:sz="0" w:space="0" w:color="auto"/>
          </w:divBdr>
        </w:div>
        <w:div w:id="1032802646">
          <w:marLeft w:val="763"/>
          <w:marRight w:val="0"/>
          <w:marTop w:val="0"/>
          <w:marBottom w:val="0"/>
          <w:divBdr>
            <w:top w:val="none" w:sz="0" w:space="0" w:color="auto"/>
            <w:left w:val="none" w:sz="0" w:space="0" w:color="auto"/>
            <w:bottom w:val="none" w:sz="0" w:space="0" w:color="auto"/>
            <w:right w:val="none" w:sz="0" w:space="0" w:color="auto"/>
          </w:divBdr>
        </w:div>
        <w:div w:id="181092861">
          <w:marLeft w:val="763"/>
          <w:marRight w:val="0"/>
          <w:marTop w:val="0"/>
          <w:marBottom w:val="0"/>
          <w:divBdr>
            <w:top w:val="none" w:sz="0" w:space="0" w:color="auto"/>
            <w:left w:val="none" w:sz="0" w:space="0" w:color="auto"/>
            <w:bottom w:val="none" w:sz="0" w:space="0" w:color="auto"/>
            <w:right w:val="none" w:sz="0" w:space="0" w:color="auto"/>
          </w:divBdr>
        </w:div>
        <w:div w:id="1942683996">
          <w:marLeft w:val="763"/>
          <w:marRight w:val="0"/>
          <w:marTop w:val="0"/>
          <w:marBottom w:val="0"/>
          <w:divBdr>
            <w:top w:val="none" w:sz="0" w:space="0" w:color="auto"/>
            <w:left w:val="none" w:sz="0" w:space="0" w:color="auto"/>
            <w:bottom w:val="none" w:sz="0" w:space="0" w:color="auto"/>
            <w:right w:val="none" w:sz="0" w:space="0" w:color="auto"/>
          </w:divBdr>
        </w:div>
      </w:divsChild>
    </w:div>
    <w:div w:id="1240292543">
      <w:bodyDiv w:val="1"/>
      <w:marLeft w:val="0"/>
      <w:marRight w:val="0"/>
      <w:marTop w:val="0"/>
      <w:marBottom w:val="0"/>
      <w:divBdr>
        <w:top w:val="none" w:sz="0" w:space="0" w:color="auto"/>
        <w:left w:val="none" w:sz="0" w:space="0" w:color="auto"/>
        <w:bottom w:val="none" w:sz="0" w:space="0" w:color="auto"/>
        <w:right w:val="none" w:sz="0" w:space="0" w:color="auto"/>
      </w:divBdr>
    </w:div>
    <w:div w:id="1584409422">
      <w:bodyDiv w:val="1"/>
      <w:marLeft w:val="0"/>
      <w:marRight w:val="0"/>
      <w:marTop w:val="0"/>
      <w:marBottom w:val="0"/>
      <w:divBdr>
        <w:top w:val="none" w:sz="0" w:space="0" w:color="auto"/>
        <w:left w:val="none" w:sz="0" w:space="0" w:color="auto"/>
        <w:bottom w:val="none" w:sz="0" w:space="0" w:color="auto"/>
        <w:right w:val="none" w:sz="0" w:space="0" w:color="auto"/>
      </w:divBdr>
    </w:div>
    <w:div w:id="1841117337">
      <w:bodyDiv w:val="1"/>
      <w:marLeft w:val="0"/>
      <w:marRight w:val="0"/>
      <w:marTop w:val="0"/>
      <w:marBottom w:val="0"/>
      <w:divBdr>
        <w:top w:val="none" w:sz="0" w:space="0" w:color="auto"/>
        <w:left w:val="none" w:sz="0" w:space="0" w:color="auto"/>
        <w:bottom w:val="none" w:sz="0" w:space="0" w:color="auto"/>
        <w:right w:val="none" w:sz="0" w:space="0" w:color="auto"/>
      </w:divBdr>
    </w:div>
    <w:div w:id="2008553642">
      <w:bodyDiv w:val="1"/>
      <w:marLeft w:val="0"/>
      <w:marRight w:val="0"/>
      <w:marTop w:val="0"/>
      <w:marBottom w:val="0"/>
      <w:divBdr>
        <w:top w:val="none" w:sz="0" w:space="0" w:color="auto"/>
        <w:left w:val="none" w:sz="0" w:space="0" w:color="auto"/>
        <w:bottom w:val="none" w:sz="0" w:space="0" w:color="auto"/>
        <w:right w:val="none" w:sz="0" w:space="0" w:color="auto"/>
      </w:divBdr>
      <w:divsChild>
        <w:div w:id="1822497415">
          <w:marLeft w:val="763"/>
          <w:marRight w:val="0"/>
          <w:marTop w:val="0"/>
          <w:marBottom w:val="0"/>
          <w:divBdr>
            <w:top w:val="none" w:sz="0" w:space="0" w:color="auto"/>
            <w:left w:val="none" w:sz="0" w:space="0" w:color="auto"/>
            <w:bottom w:val="none" w:sz="0" w:space="0" w:color="auto"/>
            <w:right w:val="none" w:sz="0" w:space="0" w:color="auto"/>
          </w:divBdr>
        </w:div>
        <w:div w:id="1985305900">
          <w:marLeft w:val="763"/>
          <w:marRight w:val="0"/>
          <w:marTop w:val="0"/>
          <w:marBottom w:val="0"/>
          <w:divBdr>
            <w:top w:val="none" w:sz="0" w:space="0" w:color="auto"/>
            <w:left w:val="none" w:sz="0" w:space="0" w:color="auto"/>
            <w:bottom w:val="none" w:sz="0" w:space="0" w:color="auto"/>
            <w:right w:val="none" w:sz="0" w:space="0" w:color="auto"/>
          </w:divBdr>
        </w:div>
        <w:div w:id="5333443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5739-76A7-4C3E-936E-1A16CE0A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1965</Words>
  <Characters>10810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LOPEZ</dc:creator>
  <cp:keywords/>
  <dc:description/>
  <cp:lastModifiedBy>ab</cp:lastModifiedBy>
  <cp:revision>2</cp:revision>
  <cp:lastPrinted>2020-05-07T16:57:00Z</cp:lastPrinted>
  <dcterms:created xsi:type="dcterms:W3CDTF">2020-05-07T16:57:00Z</dcterms:created>
  <dcterms:modified xsi:type="dcterms:W3CDTF">2020-05-07T16:57:00Z</dcterms:modified>
</cp:coreProperties>
</file>